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-6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3"/>
      </w:tblGrid>
      <w:tr w:rsidR="000B12C4" w14:paraId="7D7425D3" w14:textId="77777777" w:rsidTr="0057474C">
        <w:trPr>
          <w:trHeight w:val="4785"/>
        </w:trPr>
        <w:tc>
          <w:tcPr>
            <w:tcW w:w="9923" w:type="dxa"/>
            <w:tcBorders>
              <w:top w:val="single" w:sz="12" w:space="0" w:color="E85619"/>
              <w:left w:val="single" w:sz="12" w:space="0" w:color="E85619"/>
              <w:bottom w:val="single" w:sz="12" w:space="0" w:color="E85619"/>
              <w:right w:val="single" w:sz="12" w:space="0" w:color="E85619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A9DFE" w14:textId="77777777" w:rsidR="000B12C4" w:rsidRDefault="000B12C4">
            <w:pPr>
              <w:rPr>
                <w:color w:val="154194"/>
                <w:sz w:val="72"/>
                <w:szCs w:val="72"/>
              </w:rPr>
            </w:pPr>
            <w:r>
              <w:rPr>
                <w:noProof/>
                <w:lang w:eastAsia="hu-HU"/>
              </w:rPr>
              <w:drawing>
                <wp:anchor distT="0" distB="0" distL="114300" distR="114300" simplePos="0" relativeHeight="251656192" behindDoc="0" locked="0" layoutInCell="1" allowOverlap="0" wp14:anchorId="71FA9184" wp14:editId="34AD67F8">
                  <wp:simplePos x="0" y="0"/>
                  <wp:positionH relativeFrom="column">
                    <wp:align>right</wp:align>
                  </wp:positionH>
                  <wp:positionV relativeFrom="line">
                    <wp:align>top</wp:align>
                  </wp:positionV>
                  <wp:extent cx="2385060" cy="819150"/>
                  <wp:effectExtent l="0" t="0" r="0" b="0"/>
                  <wp:wrapSquare wrapText="bothSides"/>
                  <wp:docPr id="5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5060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color w:val="154194"/>
                <w:sz w:val="72"/>
                <w:szCs w:val="72"/>
                <w:lang w:val="en-GB"/>
              </w:rPr>
              <w:t>Invitation</w:t>
            </w:r>
          </w:p>
          <w:p w14:paraId="58ABF61C" w14:textId="77777777" w:rsidR="000B12C4" w:rsidRDefault="000B12C4">
            <w:pPr>
              <w:jc w:val="right"/>
            </w:pPr>
            <w:r>
              <w:rPr>
                <w:noProof/>
                <w:lang w:eastAsia="hu-HU"/>
              </w:rPr>
              <w:drawing>
                <wp:anchor distT="0" distB="0" distL="114300" distR="114300" simplePos="0" relativeHeight="251659264" behindDoc="1" locked="0" layoutInCell="1" allowOverlap="1" wp14:anchorId="7B7A6809" wp14:editId="21F62465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48895</wp:posOffset>
                  </wp:positionV>
                  <wp:extent cx="2305050" cy="213360"/>
                  <wp:effectExtent l="0" t="0" r="0" b="0"/>
                  <wp:wrapTight wrapText="bothSides">
                    <wp:wrapPolygon edited="0">
                      <wp:start x="179" y="1929"/>
                      <wp:lineTo x="179" y="7714"/>
                      <wp:lineTo x="357" y="19286"/>
                      <wp:lineTo x="20529" y="19286"/>
                      <wp:lineTo x="20707" y="15429"/>
                      <wp:lineTo x="20707" y="1929"/>
                      <wp:lineTo x="179" y="1929"/>
                    </wp:wrapPolygon>
                  </wp:wrapTight>
                  <wp:docPr id="4" name="Kép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213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0D6C08" w14:textId="77777777" w:rsidR="000B12C4" w:rsidRDefault="000B12C4">
            <w:pPr>
              <w:jc w:val="right"/>
            </w:pPr>
          </w:p>
          <w:p w14:paraId="15F66346" w14:textId="77777777" w:rsidR="000B12C4" w:rsidRDefault="000B12C4">
            <w:pPr>
              <w:spacing w:line="276" w:lineRule="auto"/>
              <w:ind w:left="567" w:right="567"/>
              <w:jc w:val="center"/>
              <w:rPr>
                <w:rFonts w:ascii="Calibri Light" w:hAnsi="Calibri Light"/>
                <w:b/>
                <w:bCs/>
                <w:color w:val="004494"/>
                <w:sz w:val="24"/>
                <w:szCs w:val="24"/>
                <w:lang w:val="en-GB"/>
              </w:rPr>
            </w:pPr>
          </w:p>
          <w:p w14:paraId="284B2B47" w14:textId="77777777" w:rsidR="000B12C4" w:rsidRDefault="000B12C4">
            <w:pPr>
              <w:spacing w:line="276" w:lineRule="auto"/>
              <w:ind w:left="567" w:right="567"/>
              <w:jc w:val="center"/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lang w:val="en-GB"/>
              </w:rPr>
            </w:pPr>
            <w:r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lang w:val="en-GB"/>
              </w:rPr>
              <w:t xml:space="preserve">The SALTO E&amp;T TCA Resource Centre </w:t>
            </w:r>
          </w:p>
          <w:p w14:paraId="66C81B22" w14:textId="77777777" w:rsidR="000B12C4" w:rsidRDefault="000B12C4">
            <w:pPr>
              <w:spacing w:line="276" w:lineRule="auto"/>
              <w:ind w:left="567" w:right="567"/>
              <w:jc w:val="center"/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lang w:val="en-GB"/>
              </w:rPr>
            </w:pPr>
            <w:r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lang w:val="en-GB"/>
              </w:rPr>
              <w:t xml:space="preserve">is inviting you </w:t>
            </w:r>
            <w:r>
              <w:rPr>
                <w:rFonts w:ascii="Calibri Light" w:hAnsi="Calibri Light"/>
                <w:b/>
                <w:bCs/>
                <w:color w:val="1F497D"/>
                <w:sz w:val="28"/>
                <w:szCs w:val="28"/>
                <w:lang w:val="en-GB"/>
              </w:rPr>
              <w:t>to</w:t>
            </w:r>
            <w:r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lang w:val="en-GB"/>
              </w:rPr>
              <w:t xml:space="preserve"> the </w:t>
            </w:r>
          </w:p>
          <w:p w14:paraId="25C5C71D" w14:textId="77777777" w:rsidR="000B12C4" w:rsidRDefault="000B12C4">
            <w:pPr>
              <w:spacing w:line="276" w:lineRule="auto"/>
              <w:ind w:left="567" w:right="567"/>
              <w:jc w:val="center"/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u w:val="single"/>
                <w:lang w:val="en-GB"/>
              </w:rPr>
            </w:pPr>
            <w:r>
              <w:rPr>
                <w:rFonts w:ascii="Calibri Light" w:hAnsi="Calibri Light"/>
                <w:b/>
                <w:bCs/>
                <w:color w:val="1F497D"/>
                <w:sz w:val="28"/>
                <w:szCs w:val="28"/>
                <w:u w:val="single"/>
                <w:lang w:val="en-GB"/>
              </w:rPr>
              <w:t>Autumn E</w:t>
            </w:r>
            <w:r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u w:val="single"/>
                <w:lang w:val="en-GB"/>
              </w:rPr>
              <w:t xml:space="preserve">&amp;T TCA Officers’ Week on </w:t>
            </w:r>
            <w:r>
              <w:rPr>
                <w:rFonts w:ascii="Calibri Light" w:hAnsi="Calibri Light"/>
                <w:b/>
                <w:bCs/>
                <w:color w:val="1F497D"/>
                <w:sz w:val="28"/>
                <w:szCs w:val="28"/>
                <w:u w:val="single"/>
                <w:lang w:val="en-GB"/>
              </w:rPr>
              <w:t>23</w:t>
            </w:r>
            <w:r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u w:val="single"/>
                <w:lang w:val="en-GB"/>
              </w:rPr>
              <w:t>-</w:t>
            </w:r>
            <w:r>
              <w:rPr>
                <w:rFonts w:ascii="Calibri Light" w:hAnsi="Calibri Light"/>
                <w:b/>
                <w:bCs/>
                <w:color w:val="1F497D"/>
                <w:sz w:val="28"/>
                <w:szCs w:val="28"/>
                <w:u w:val="single"/>
                <w:lang w:val="en-GB"/>
              </w:rPr>
              <w:t>30</w:t>
            </w:r>
            <w:r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u w:val="single"/>
                <w:lang w:val="en-GB"/>
              </w:rPr>
              <w:t xml:space="preserve"> </w:t>
            </w:r>
            <w:r>
              <w:rPr>
                <w:rFonts w:ascii="Calibri Light" w:hAnsi="Calibri Light"/>
                <w:b/>
                <w:bCs/>
                <w:color w:val="1F497D"/>
                <w:sz w:val="28"/>
                <w:szCs w:val="28"/>
                <w:u w:val="single"/>
                <w:lang w:val="en-GB"/>
              </w:rPr>
              <w:t>September</w:t>
            </w:r>
            <w:r>
              <w:rPr>
                <w:rFonts w:ascii="Calibri Light" w:hAnsi="Calibri Light"/>
                <w:b/>
                <w:bCs/>
                <w:color w:val="004494"/>
                <w:sz w:val="28"/>
                <w:szCs w:val="28"/>
                <w:u w:val="single"/>
                <w:lang w:val="en-GB"/>
              </w:rPr>
              <w:t xml:space="preserve"> 2021</w:t>
            </w:r>
          </w:p>
          <w:p w14:paraId="2F745C42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sz w:val="24"/>
                <w:szCs w:val="24"/>
                <w:lang w:val="en-GB"/>
              </w:rPr>
            </w:pPr>
          </w:p>
          <w:p w14:paraId="1E0416B6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 xml:space="preserve">The primary purpose of this event is to give opportunity for the representatives of the national agencies to </w:t>
            </w:r>
            <w:r>
              <w:rPr>
                <w:rFonts w:ascii="Calibri Light" w:hAnsi="Calibri Light"/>
                <w:b/>
                <w:bCs/>
                <w:lang w:val="en-GB"/>
              </w:rPr>
              <w:t>develop common strategies and common projects regarding TCAs</w:t>
            </w:r>
            <w:r>
              <w:rPr>
                <w:rFonts w:ascii="Calibri Light" w:hAnsi="Calibri Light"/>
                <w:lang w:val="en-GB"/>
              </w:rPr>
              <w:t xml:space="preserve"> according to the New Erasmus+ Programme updates. The meeting will also provide opportunity to</w:t>
            </w:r>
          </w:p>
          <w:p w14:paraId="1DE80994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</w:p>
          <w:p w14:paraId="69C434DA" w14:textId="77777777" w:rsidR="000B12C4" w:rsidRDefault="000B12C4" w:rsidP="001833BF">
            <w:pPr>
              <w:pStyle w:val="Listaszerbekezds"/>
              <w:numPr>
                <w:ilvl w:val="0"/>
                <w:numId w:val="1"/>
              </w:numPr>
              <w:spacing w:line="276" w:lineRule="auto"/>
              <w:ind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>develop competences for the creation of training strategies and for the development of quality in the TCA;</w:t>
            </w:r>
          </w:p>
          <w:p w14:paraId="272C70FB" w14:textId="77777777" w:rsidR="000B12C4" w:rsidRDefault="000B12C4" w:rsidP="001833BF">
            <w:pPr>
              <w:pStyle w:val="Listaszerbekezds"/>
              <w:numPr>
                <w:ilvl w:val="0"/>
                <w:numId w:val="1"/>
              </w:numPr>
              <w:spacing w:line="276" w:lineRule="auto"/>
              <w:ind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>update TCA Officers with information relevant for the planning of the TCA in the NA Work Programme for the following year;</w:t>
            </w:r>
          </w:p>
          <w:p w14:paraId="6EF7023B" w14:textId="77777777" w:rsidR="000B12C4" w:rsidRDefault="000B12C4" w:rsidP="001833BF">
            <w:pPr>
              <w:pStyle w:val="Listaszerbekezds"/>
              <w:numPr>
                <w:ilvl w:val="0"/>
                <w:numId w:val="1"/>
              </w:numPr>
              <w:spacing w:line="276" w:lineRule="auto"/>
              <w:ind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>discuss and share burning issues, dilemmas, proved practices and TCA plans.</w:t>
            </w:r>
          </w:p>
          <w:p w14:paraId="151D825A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>A session for questions and answers with the involvement of the representative(s) of the European Commission is also planned.</w:t>
            </w:r>
          </w:p>
          <w:p w14:paraId="281E8659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</w:p>
          <w:p w14:paraId="3614BB08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 xml:space="preserve">The week is structured into </w:t>
            </w:r>
            <w:r>
              <w:rPr>
                <w:rFonts w:ascii="Calibri Light" w:hAnsi="Calibri Light"/>
                <w:b/>
                <w:bCs/>
                <w:lang w:val="en-GB"/>
              </w:rPr>
              <w:t>two initial days for</w:t>
            </w:r>
            <w:r>
              <w:rPr>
                <w:rFonts w:ascii="Calibri Light" w:hAnsi="Calibri Light"/>
                <w:lang w:val="en-GB"/>
              </w:rPr>
              <w:t xml:space="preserve"> mini workshops (23-24 Sept.) and </w:t>
            </w:r>
            <w:r>
              <w:rPr>
                <w:rFonts w:ascii="Calibri Light" w:hAnsi="Calibri Light"/>
                <w:b/>
                <w:bCs/>
                <w:lang w:val="en-GB"/>
              </w:rPr>
              <w:t xml:space="preserve">three core meeting days </w:t>
            </w:r>
            <w:r>
              <w:rPr>
                <w:rFonts w:ascii="Calibri Light" w:hAnsi="Calibri Light"/>
                <w:lang w:val="en-GB"/>
              </w:rPr>
              <w:t xml:space="preserve">(28-30 Sept.). Please consult the programme structure attached and the description of the mini workshops </w:t>
            </w:r>
            <w:hyperlink r:id="rId9" w:history="1">
              <w:r>
                <w:rPr>
                  <w:rStyle w:val="Hiperhivatkozs"/>
                  <w:rFonts w:ascii="Calibri Light" w:hAnsi="Calibri Light"/>
                  <w:lang w:val="en-GB"/>
                </w:rPr>
                <w:t>HERE</w:t>
              </w:r>
            </w:hyperlink>
            <w:r>
              <w:rPr>
                <w:rFonts w:ascii="Calibri Light" w:hAnsi="Calibri Light"/>
                <w:lang w:val="en-GB"/>
              </w:rPr>
              <w:t xml:space="preserve">. More detailed information about the programme and the meeting platform will be sent after the registration. </w:t>
            </w:r>
          </w:p>
          <w:p w14:paraId="5457EC4F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</w:p>
          <w:p w14:paraId="4C117AB3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b/>
                <w:bCs/>
                <w:i/>
                <w:iCs/>
                <w:lang w:val="en-GB"/>
              </w:rPr>
              <w:t xml:space="preserve">Please indicate your intention to participate through the </w:t>
            </w:r>
            <w:hyperlink r:id="rId10" w:history="1">
              <w:r>
                <w:rPr>
                  <w:rStyle w:val="Hiperhivatkozs"/>
                  <w:rFonts w:ascii="Calibri Light" w:hAnsi="Calibri Light"/>
                  <w:b/>
                  <w:bCs/>
                  <w:i/>
                  <w:iCs/>
                  <w:lang w:val="en-GB"/>
                </w:rPr>
                <w:t>REGISTRATION FORM</w:t>
              </w:r>
            </w:hyperlink>
            <w:r>
              <w:rPr>
                <w:rFonts w:ascii="Calibri Light" w:hAnsi="Calibri Light"/>
                <w:b/>
                <w:bCs/>
                <w:i/>
                <w:iCs/>
              </w:rPr>
              <w:t xml:space="preserve"> </w:t>
            </w:r>
            <w:r>
              <w:rPr>
                <w:rFonts w:ascii="Calibri Light" w:hAnsi="Calibri Light"/>
                <w:b/>
                <w:bCs/>
                <w:i/>
                <w:iCs/>
                <w:lang w:val="en-GB"/>
              </w:rPr>
              <w:t xml:space="preserve">(password: EduTrainTCA) </w:t>
            </w:r>
            <w:r>
              <w:rPr>
                <w:rFonts w:ascii="Calibri Light" w:hAnsi="Calibri Light"/>
                <w:b/>
                <w:bCs/>
                <w:i/>
                <w:iCs/>
                <w:u w:val="single"/>
                <w:lang w:val="en-GB"/>
              </w:rPr>
              <w:t>by 17 September 2021.</w:t>
            </w:r>
            <w:r>
              <w:rPr>
                <w:rFonts w:ascii="Calibri Light" w:hAnsi="Calibri Light"/>
                <w:u w:val="single"/>
                <w:lang w:val="en-GB"/>
              </w:rPr>
              <w:t xml:space="preserve"> </w:t>
            </w:r>
            <w:r>
              <w:rPr>
                <w:rFonts w:ascii="Calibri Light" w:hAnsi="Calibri Light"/>
                <w:lang w:val="en-GB"/>
              </w:rPr>
              <w:t>We encourage you to invite your colleagues who work with TCA to join the meeting as there is no limitation for the number of participants due to the online setup.</w:t>
            </w:r>
          </w:p>
          <w:p w14:paraId="559D035C" w14:textId="77777777" w:rsidR="000B12C4" w:rsidRDefault="000B12C4">
            <w:pPr>
              <w:spacing w:line="276" w:lineRule="auto"/>
              <w:ind w:right="567"/>
              <w:jc w:val="both"/>
              <w:rPr>
                <w:color w:val="1F497D"/>
                <w:lang w:val="en-GB"/>
              </w:rPr>
            </w:pPr>
          </w:p>
          <w:p w14:paraId="0396D491" w14:textId="5EF8F0C8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 xml:space="preserve">We kindly ask you to help our preparation for the meeting by filling in the following forms also by </w:t>
            </w:r>
            <w:r>
              <w:rPr>
                <w:rFonts w:ascii="Calibri Light" w:hAnsi="Calibri Light"/>
                <w:b/>
                <w:bCs/>
                <w:u w:val="single"/>
                <w:lang w:val="en-GB"/>
              </w:rPr>
              <w:t>17 September</w:t>
            </w:r>
            <w:r>
              <w:rPr>
                <w:rFonts w:ascii="Calibri Light" w:hAnsi="Calibri Light"/>
                <w:lang w:val="en-GB"/>
              </w:rPr>
              <w:t>:</w:t>
            </w:r>
          </w:p>
          <w:p w14:paraId="0F3A1F6C" w14:textId="77777777" w:rsidR="0057474C" w:rsidRDefault="0057474C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</w:p>
          <w:p w14:paraId="4C65609E" w14:textId="77777777" w:rsidR="000B12C4" w:rsidRDefault="000B12C4" w:rsidP="001833BF">
            <w:pPr>
              <w:pStyle w:val="Listaszerbekezds"/>
              <w:numPr>
                <w:ilvl w:val="0"/>
                <w:numId w:val="2"/>
              </w:numPr>
              <w:spacing w:line="276" w:lineRule="auto"/>
              <w:ind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 xml:space="preserve">Please feel free to </w:t>
            </w:r>
            <w:r>
              <w:rPr>
                <w:rFonts w:ascii="Calibri Light" w:hAnsi="Calibri Light"/>
                <w:b/>
                <w:bCs/>
                <w:lang w:val="en-GB"/>
              </w:rPr>
              <w:t>address your question</w:t>
            </w:r>
            <w:r>
              <w:rPr>
                <w:rFonts w:ascii="Calibri Light" w:hAnsi="Calibri Light"/>
                <w:lang w:val="en-GB"/>
              </w:rPr>
              <w:t xml:space="preserve"> </w:t>
            </w:r>
            <w:r>
              <w:rPr>
                <w:rFonts w:ascii="Calibri Light" w:hAnsi="Calibri Light"/>
                <w:b/>
                <w:bCs/>
                <w:lang w:val="en-GB"/>
              </w:rPr>
              <w:t>to the representative of the European Commission</w:t>
            </w:r>
            <w:r>
              <w:rPr>
                <w:rFonts w:ascii="Calibri Light" w:hAnsi="Calibri Light"/>
                <w:lang w:val="en-GB"/>
              </w:rPr>
              <w:t xml:space="preserve"> and/or to SALTO colleagues </w:t>
            </w:r>
            <w:hyperlink r:id="rId11" w:history="1">
              <w:r>
                <w:rPr>
                  <w:rStyle w:val="Hiperhivatkozs"/>
                  <w:rFonts w:ascii="Calibri Light" w:hAnsi="Calibri Light"/>
                  <w:lang w:val="en-GB"/>
                </w:rPr>
                <w:t>in this Padlet</w:t>
              </w:r>
            </w:hyperlink>
            <w:r>
              <w:rPr>
                <w:rFonts w:ascii="Calibri Light" w:hAnsi="Calibri Light"/>
                <w:lang w:val="en-GB"/>
              </w:rPr>
              <w:t>.</w:t>
            </w:r>
          </w:p>
          <w:p w14:paraId="6838721A" w14:textId="77777777" w:rsidR="000B12C4" w:rsidRDefault="000B12C4" w:rsidP="001833BF">
            <w:pPr>
              <w:pStyle w:val="Listaszerbekezds"/>
              <w:numPr>
                <w:ilvl w:val="0"/>
                <w:numId w:val="2"/>
              </w:numPr>
              <w:spacing w:line="276" w:lineRule="auto"/>
              <w:ind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 xml:space="preserve">Thank you for filling in this </w:t>
            </w:r>
            <w:hyperlink r:id="rId12" w:history="1">
              <w:r>
                <w:rPr>
                  <w:rStyle w:val="Hiperhivatkozs"/>
                  <w:rFonts w:ascii="Calibri Light" w:hAnsi="Calibri Light"/>
                  <w:lang w:val="en-GB"/>
                </w:rPr>
                <w:t>baseline survey</w:t>
              </w:r>
            </w:hyperlink>
            <w:r>
              <w:rPr>
                <w:rFonts w:ascii="Calibri Light" w:hAnsi="Calibri Light"/>
                <w:lang w:val="en-GB"/>
              </w:rPr>
              <w:t xml:space="preserve"> concerning </w:t>
            </w:r>
            <w:r>
              <w:rPr>
                <w:rFonts w:ascii="Calibri Light" w:hAnsi="Calibri Light"/>
                <w:b/>
                <w:bCs/>
                <w:lang w:val="en-GB"/>
              </w:rPr>
              <w:t>your expectations towards the event</w:t>
            </w:r>
            <w:r>
              <w:rPr>
                <w:rFonts w:ascii="Calibri Light" w:hAnsi="Calibri Light"/>
                <w:lang w:val="en-GB"/>
              </w:rPr>
              <w:t xml:space="preserve"> to help us in tailoring the content of the meeting to your needs.</w:t>
            </w:r>
          </w:p>
          <w:p w14:paraId="587E2E14" w14:textId="43D421E4" w:rsidR="000B12C4" w:rsidRDefault="000B12C4" w:rsidP="001833BF">
            <w:pPr>
              <w:pStyle w:val="Listaszerbekezds"/>
              <w:numPr>
                <w:ilvl w:val="0"/>
                <w:numId w:val="2"/>
              </w:numPr>
              <w:spacing w:line="276" w:lineRule="auto"/>
              <w:ind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 xml:space="preserve">As usual we intend to support TCA planning by </w:t>
            </w:r>
            <w:r>
              <w:rPr>
                <w:rFonts w:ascii="Calibri Light" w:hAnsi="Calibri Light"/>
                <w:b/>
                <w:bCs/>
                <w:lang w:val="en-GB"/>
              </w:rPr>
              <w:t>collecting the initial TCA plans</w:t>
            </w:r>
            <w:r>
              <w:rPr>
                <w:rFonts w:ascii="Calibri Light" w:hAnsi="Calibri Light"/>
                <w:lang w:val="en-GB"/>
              </w:rPr>
              <w:t xml:space="preserve"> in order to overview all in one place. This year we decided not to prepare a chart for this purpose, but encourage all of you to use the SALTO Platform no matter how early phase it is in. For LTA coordination plans we prepared a Padlet as the template for LTAs will just be introduced in the meeting. </w:t>
            </w:r>
          </w:p>
          <w:p w14:paraId="3C24EF63" w14:textId="77777777" w:rsidR="0057474C" w:rsidRDefault="0057474C" w:rsidP="0057474C">
            <w:pPr>
              <w:pStyle w:val="Listaszerbekezds"/>
              <w:spacing w:line="276" w:lineRule="auto"/>
              <w:ind w:left="1287" w:right="567"/>
              <w:jc w:val="both"/>
              <w:rPr>
                <w:rFonts w:ascii="Calibri Light" w:hAnsi="Calibri Light"/>
                <w:lang w:val="en-GB"/>
              </w:rPr>
            </w:pPr>
          </w:p>
          <w:p w14:paraId="7BBA9EE9" w14:textId="77777777" w:rsidR="000B12C4" w:rsidRDefault="000B12C4" w:rsidP="001833BF">
            <w:pPr>
              <w:pStyle w:val="Listaszerbekezds"/>
              <w:numPr>
                <w:ilvl w:val="0"/>
                <w:numId w:val="3"/>
              </w:numPr>
              <w:spacing w:line="276" w:lineRule="auto"/>
              <w:ind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>Please upload your initial TCA plans to the</w:t>
            </w:r>
            <w:r>
              <w:rPr>
                <w:rFonts w:ascii="Calibri Light" w:hAnsi="Calibri Light"/>
                <w:color w:val="1F497D"/>
                <w:lang w:val="en-GB"/>
              </w:rPr>
              <w:t xml:space="preserve"> </w:t>
            </w:r>
            <w:hyperlink r:id="rId13" w:history="1">
              <w:r>
                <w:rPr>
                  <w:rStyle w:val="Hiperhivatkozs"/>
                  <w:rFonts w:ascii="Calibri Light" w:hAnsi="Calibri Light"/>
                  <w:lang w:val="en-GB"/>
                </w:rPr>
                <w:t>SALTO E&amp;T platform event card</w:t>
              </w:r>
            </w:hyperlink>
            <w:r>
              <w:rPr>
                <w:rFonts w:ascii="Calibri Light" w:hAnsi="Calibri Light"/>
                <w:color w:val="1F497D"/>
              </w:rPr>
              <w:t xml:space="preserve"> </w:t>
            </w:r>
            <w:r>
              <w:rPr>
                <w:rFonts w:ascii="Calibri Light" w:hAnsi="Calibri Light"/>
                <w:lang w:val="en-GB"/>
              </w:rPr>
              <w:t xml:space="preserve">(after logging in). (You can find step-by-step instructions in </w:t>
            </w:r>
            <w:hyperlink r:id="rId14" w:tgtFrame="_blank" w:history="1">
              <w:r>
                <w:rPr>
                  <w:rStyle w:val="Hiperhivatkozs"/>
                  <w:rFonts w:ascii="Calibri Light" w:hAnsi="Calibri Light"/>
                  <w:lang w:val="en-GB"/>
                </w:rPr>
                <w:t>this document</w:t>
              </w:r>
            </w:hyperlink>
            <w:r>
              <w:rPr>
                <w:rFonts w:ascii="Calibri Light" w:hAnsi="Calibri Light"/>
                <w:lang w:val="en-GB"/>
              </w:rPr>
              <w:t>.)</w:t>
            </w:r>
          </w:p>
          <w:p w14:paraId="416F5531" w14:textId="77777777" w:rsidR="000B12C4" w:rsidRDefault="000B12C4" w:rsidP="001833BF">
            <w:pPr>
              <w:pStyle w:val="Listaszerbekezds"/>
              <w:numPr>
                <w:ilvl w:val="0"/>
                <w:numId w:val="3"/>
              </w:numPr>
              <w:spacing w:line="276" w:lineRule="auto"/>
              <w:ind w:right="567"/>
              <w:jc w:val="both"/>
              <w:rPr>
                <w:rFonts w:ascii="Calibri Light" w:hAnsi="Calibri Light"/>
                <w:color w:val="1F497D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 xml:space="preserve">Thank you for sharing your </w:t>
            </w:r>
            <w:hyperlink r:id="rId15" w:history="1">
              <w:r>
                <w:rPr>
                  <w:rStyle w:val="Hiperhivatkozs"/>
                  <w:rFonts w:ascii="Calibri Light" w:hAnsi="Calibri Light"/>
                  <w:lang w:val="en-GB"/>
                </w:rPr>
                <w:t>LTA plans with us in this Padlet form</w:t>
              </w:r>
            </w:hyperlink>
            <w:r>
              <w:rPr>
                <w:rFonts w:ascii="Calibri Light" w:hAnsi="Calibri Light"/>
                <w:color w:val="1F497D"/>
                <w:lang w:val="en-GB"/>
              </w:rPr>
              <w:t>.</w:t>
            </w:r>
          </w:p>
          <w:p w14:paraId="67241F13" w14:textId="77777777" w:rsidR="000B12C4" w:rsidRDefault="000B12C4">
            <w:pPr>
              <w:spacing w:line="276" w:lineRule="auto"/>
              <w:ind w:right="567"/>
              <w:jc w:val="both"/>
              <w:rPr>
                <w:color w:val="1F497D"/>
                <w:lang w:val="en-GB"/>
              </w:rPr>
            </w:pPr>
          </w:p>
          <w:p w14:paraId="6FC919C7" w14:textId="77777777" w:rsidR="000B12C4" w:rsidRDefault="000B12C4">
            <w:pPr>
              <w:spacing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>Registered participants will receive the Zoom link to the meeting and the detailed final agenda</w:t>
            </w:r>
            <w:r>
              <w:rPr>
                <w:lang w:val="en-GB"/>
              </w:rPr>
              <w:t xml:space="preserve"> </w:t>
            </w:r>
            <w:r>
              <w:rPr>
                <w:rFonts w:ascii="Calibri Light" w:hAnsi="Calibri Light"/>
                <w:lang w:val="en-GB"/>
              </w:rPr>
              <w:t>in due course before the event</w:t>
            </w:r>
            <w:r>
              <w:rPr>
                <w:rFonts w:ascii="Calibri Light" w:hAnsi="Calibri Light"/>
                <w:color w:val="1F497D"/>
                <w:lang w:val="en-GB"/>
              </w:rPr>
              <w:t>.</w:t>
            </w:r>
          </w:p>
          <w:p w14:paraId="10EEED7E" w14:textId="77777777" w:rsidR="000B12C4" w:rsidRDefault="000B12C4">
            <w:pPr>
              <w:spacing w:after="120"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 xml:space="preserve">Should you have any questions or requests concerning the registration or about the details of the event, do not hesitate to contact us at </w:t>
            </w:r>
            <w:hyperlink r:id="rId16" w:history="1">
              <w:r>
                <w:rPr>
                  <w:rStyle w:val="Hiperhivatkozs"/>
                  <w:rFonts w:ascii="Calibri Light" w:hAnsi="Calibri Light"/>
                  <w:lang w:val="en-GB"/>
                </w:rPr>
                <w:t>tca-rc@tpf.hu</w:t>
              </w:r>
            </w:hyperlink>
            <w:r>
              <w:rPr>
                <w:rFonts w:ascii="Calibri Light" w:hAnsi="Calibri Light"/>
              </w:rPr>
              <w:t xml:space="preserve"> </w:t>
            </w:r>
          </w:p>
          <w:p w14:paraId="3919BA8A" w14:textId="77777777" w:rsidR="000B12C4" w:rsidRDefault="000B12C4">
            <w:pPr>
              <w:spacing w:after="120" w:line="276" w:lineRule="auto"/>
              <w:ind w:left="567" w:right="567"/>
              <w:jc w:val="both"/>
              <w:rPr>
                <w:rFonts w:ascii="Calibri Light" w:hAnsi="Calibri Light"/>
                <w:color w:val="1F497D"/>
                <w:lang w:val="en-GB"/>
              </w:rPr>
            </w:pPr>
          </w:p>
          <w:p w14:paraId="2B1609B7" w14:textId="77777777" w:rsidR="000B12C4" w:rsidRDefault="000B12C4">
            <w:pPr>
              <w:spacing w:after="120"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>We are looking forward to seeing you in the TCA Officers’</w:t>
            </w:r>
            <w:r>
              <w:rPr>
                <w:rFonts w:ascii="Calibri Light" w:hAnsi="Calibri Light"/>
                <w:color w:val="1F497D"/>
                <w:lang w:val="en-GB"/>
              </w:rPr>
              <w:t xml:space="preserve"> </w:t>
            </w:r>
            <w:r>
              <w:rPr>
                <w:rFonts w:ascii="Calibri Light" w:hAnsi="Calibri Light"/>
                <w:lang w:val="en-GB"/>
              </w:rPr>
              <w:t>Week!</w:t>
            </w:r>
          </w:p>
          <w:p w14:paraId="077F7332" w14:textId="77777777" w:rsidR="000B12C4" w:rsidRDefault="000B12C4">
            <w:pPr>
              <w:spacing w:after="120"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</w:p>
          <w:p w14:paraId="3F73041B" w14:textId="77777777" w:rsidR="000B12C4" w:rsidRDefault="000B12C4">
            <w:pPr>
              <w:spacing w:after="120" w:line="276" w:lineRule="auto"/>
              <w:ind w:left="567" w:right="567"/>
              <w:jc w:val="both"/>
              <w:rPr>
                <w:rFonts w:ascii="Calibri Light" w:hAnsi="Calibri Light"/>
                <w:lang w:val="en-GB"/>
              </w:rPr>
            </w:pPr>
            <w:r>
              <w:rPr>
                <w:rFonts w:ascii="Calibri Light" w:hAnsi="Calibri Light"/>
                <w:lang w:val="en-GB"/>
              </w:rPr>
              <w:t>Kind regards,</w:t>
            </w:r>
          </w:p>
          <w:p w14:paraId="2708A663" w14:textId="77777777" w:rsidR="000B12C4" w:rsidRDefault="000B12C4" w:rsidP="0057474C">
            <w:pPr>
              <w:spacing w:after="120" w:line="276" w:lineRule="auto"/>
              <w:ind w:left="567" w:right="567"/>
              <w:jc w:val="both"/>
              <w:rPr>
                <w:rFonts w:ascii="Calibri Light" w:hAnsi="Calibri Light"/>
                <w:i/>
                <w:iCs/>
                <w:lang w:val="en-GB"/>
              </w:rPr>
            </w:pPr>
            <w:r>
              <w:rPr>
                <w:rFonts w:ascii="Calibri Light" w:hAnsi="Calibri Light"/>
                <w:i/>
                <w:iCs/>
                <w:lang w:val="en-GB"/>
              </w:rPr>
              <w:t>SALTO E&amp;T TCA Resource Centre</w:t>
            </w:r>
          </w:p>
          <w:p w14:paraId="271C22EA" w14:textId="4D7545EE" w:rsidR="0057474C" w:rsidRDefault="0057474C" w:rsidP="0057474C">
            <w:pPr>
              <w:spacing w:after="120" w:line="276" w:lineRule="auto"/>
              <w:ind w:left="567" w:right="567"/>
              <w:jc w:val="both"/>
              <w:rPr>
                <w:rFonts w:ascii="Times New Roman" w:hAnsi="Times New Roman"/>
                <w:b/>
                <w:bCs/>
                <w:sz w:val="16"/>
                <w:szCs w:val="16"/>
                <w:lang w:eastAsia="hu-HU"/>
              </w:rPr>
            </w:pPr>
          </w:p>
        </w:tc>
      </w:tr>
    </w:tbl>
    <w:p w14:paraId="6BDC000B" w14:textId="77777777" w:rsidR="000B12C4" w:rsidRPr="0057474C" w:rsidRDefault="000B12C4" w:rsidP="0057474C"/>
    <w:sectPr w:rsidR="000B12C4" w:rsidRPr="005747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41DBF" w14:textId="77777777" w:rsidR="0057474C" w:rsidRDefault="0057474C" w:rsidP="0057474C">
      <w:r>
        <w:separator/>
      </w:r>
    </w:p>
  </w:endnote>
  <w:endnote w:type="continuationSeparator" w:id="0">
    <w:p w14:paraId="3008C660" w14:textId="77777777" w:rsidR="0057474C" w:rsidRDefault="0057474C" w:rsidP="00574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D7119" w14:textId="77777777" w:rsidR="0057474C" w:rsidRDefault="0057474C" w:rsidP="0057474C">
      <w:r>
        <w:separator/>
      </w:r>
    </w:p>
  </w:footnote>
  <w:footnote w:type="continuationSeparator" w:id="0">
    <w:p w14:paraId="12895AB0" w14:textId="77777777" w:rsidR="0057474C" w:rsidRDefault="0057474C" w:rsidP="00574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80.15pt;height:580.15pt" o:bullet="t">
        <v:imagedata r:id="rId1" o:title="clip_image001"/>
      </v:shape>
    </w:pict>
  </w:numPicBullet>
  <w:numPicBullet w:numPicBulletId="1">
    <w:pict>
      <v:shape id="_x0000_i1027" type="#_x0000_t75" style="width:580.15pt;height:580.15pt" o:bullet="t">
        <v:imagedata r:id="rId2" o:title="clip_image003"/>
      </v:shape>
    </w:pict>
  </w:numPicBullet>
  <w:numPicBullet w:numPicBulletId="2">
    <w:pict>
      <v:shape id="_x0000_i1028" type="#_x0000_t75" style="width:580.15pt;height:580.15pt" o:bullet="t">
        <v:imagedata r:id="rId3" o:title="clip_image005"/>
      </v:shape>
    </w:pict>
  </w:numPicBullet>
  <w:abstractNum w:abstractNumId="0" w15:restartNumberingAfterBreak="0">
    <w:nsid w:val="39B80608"/>
    <w:multiLevelType w:val="hybridMultilevel"/>
    <w:tmpl w:val="47DE7E3C"/>
    <w:lvl w:ilvl="0" w:tplc="14D8180A">
      <w:start w:val="1"/>
      <w:numFmt w:val="bullet"/>
      <w:lvlText w:val=""/>
      <w:lvlPicBulletId w:val="2"/>
      <w:lvlJc w:val="left"/>
      <w:pPr>
        <w:ind w:left="1647" w:hanging="360"/>
      </w:pPr>
      <w:rPr>
        <w:rFonts w:ascii="Symbol" w:hAnsi="Symbol" w:hint="default"/>
        <w:color w:val="auto"/>
      </w:rPr>
    </w:lvl>
    <w:lvl w:ilvl="1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66E7C92"/>
    <w:multiLevelType w:val="hybridMultilevel"/>
    <w:tmpl w:val="9A147C3A"/>
    <w:lvl w:ilvl="0" w:tplc="6F3825C6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9E40D4"/>
    <w:multiLevelType w:val="hybridMultilevel"/>
    <w:tmpl w:val="0512FCDC"/>
    <w:lvl w:ilvl="0" w:tplc="B8C6FFBA">
      <w:start w:val="1"/>
      <w:numFmt w:val="bullet"/>
      <w:lvlText w:val=""/>
      <w:lvlPicBulletId w:val="1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0E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12C4"/>
    <w:rsid w:val="000B12C4"/>
    <w:rsid w:val="002D7028"/>
    <w:rsid w:val="0057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9D20B5B"/>
  <w15:docId w15:val="{F9961141-D2E7-4B7F-AD96-B24E2B6E8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B12C4"/>
    <w:pPr>
      <w:spacing w:after="0" w:line="240" w:lineRule="auto"/>
    </w:pPr>
    <w:rPr>
      <w:rFonts w:ascii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0B12C4"/>
    <w:rPr>
      <w:color w:val="0563C1"/>
      <w:u w:val="single"/>
    </w:rPr>
  </w:style>
  <w:style w:type="paragraph" w:styleId="Listaszerbekezds">
    <w:name w:val="List Paragraph"/>
    <w:basedOn w:val="Norml"/>
    <w:uiPriority w:val="34"/>
    <w:qFormat/>
    <w:rsid w:val="000B12C4"/>
    <w:pPr>
      <w:ind w:left="720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0B12C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B12C4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57474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7474C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unhideWhenUsed/>
    <w:rsid w:val="0057474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7474C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7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s://salto-et.net/AMP/activity/add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hyperlink" Target="https://docs.google.com/forms/d/e/1FAIpQLSeQa2BWnJtgSySOqMaVsPVMnrB7tX8FDKZEZlSh3ieqTEeTLg/viewform?usp=sf_lin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tca-rc@tpf.h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rasmusplus.padlet.org/garaikatalin/TCA_officers_wee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rasmusplus.padlet.org/garaikatalin/z0m7ab8sdjs4c1ih" TargetMode="External"/><Relationship Id="rId10" Type="http://schemas.openxmlformats.org/officeDocument/2006/relationships/hyperlink" Target="https://tka.hu/international_events/15712/education-and-training-tca-officers-week-autumn-the-salto-e-t-tca-resource-centre-is-inviting-you-for-the-e-t-tca-officers-wee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lto-et.net/public/files/site/trainings_description_2021_sept_tca_off_week.pdf" TargetMode="External"/><Relationship Id="rId14" Type="http://schemas.openxmlformats.org/officeDocument/2006/relationships/hyperlink" Target="https://salto-et.net/public/files/site/tca_planning_2022_tutorial.docx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456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Garai Katalin</dc:creator>
  <cp:lastModifiedBy>Balogh Edina</cp:lastModifiedBy>
  <cp:revision>2</cp:revision>
  <dcterms:created xsi:type="dcterms:W3CDTF">2021-09-07T13:13:00Z</dcterms:created>
  <dcterms:modified xsi:type="dcterms:W3CDTF">2021-09-07T14:28:00Z</dcterms:modified>
</cp:coreProperties>
</file>