
<file path=[Content_Types].xml><?xml version="1.0" encoding="utf-8"?>
<Types xmlns="http://schemas.openxmlformats.org/package/2006/content-types">
  <Default Extension="png" ContentType="image/pn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8F" w:rsidRPr="003F762F" w:rsidRDefault="00A16B8F" w:rsidP="00A16B8F">
      <w:pPr>
        <w:ind w:left="360"/>
        <w:jc w:val="both"/>
        <w:rPr>
          <w:i/>
          <w:color w:val="1F497D"/>
          <w:lang w:val="en-GB"/>
        </w:rPr>
      </w:pPr>
      <w:r w:rsidRPr="009D613E">
        <w:rPr>
          <w:i/>
          <w:color w:val="1F497D"/>
          <w:highlight w:val="cyan"/>
          <w:lang w:val="en-GB"/>
        </w:rPr>
        <w:t>Editors’ welcome</w:t>
      </w:r>
    </w:p>
    <w:p w:rsidR="00A16B8F" w:rsidRDefault="00A16B8F" w:rsidP="00A16B8F">
      <w:pPr>
        <w:spacing w:after="0" w:line="240" w:lineRule="auto"/>
        <w:jc w:val="both"/>
        <w:rPr>
          <w:lang w:val="en-GB"/>
        </w:rPr>
      </w:pPr>
      <w:r w:rsidRPr="00FF1138">
        <w:rPr>
          <w:lang w:val="en-GB"/>
        </w:rPr>
        <w:t>Dear Colleagues,</w:t>
      </w:r>
    </w:p>
    <w:p w:rsidR="00A16B8F"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 xml:space="preserve">It was great to meet many of you during the TCA Officers’ Week between 12-16 April. </w:t>
      </w:r>
    </w:p>
    <w:p w:rsidR="00A16B8F" w:rsidRPr="00B1018F"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Knowing that most of you are busy with the tasks related to the Erasmus+ Call Proposals where submission deadlines are approaching, we hope that all of you are well and that you are ready to read a summary of what has been going on in the world of TCAs during</w:t>
      </w:r>
      <w:r w:rsidRPr="00B1018F">
        <w:rPr>
          <w:lang w:val="en-GB"/>
        </w:rPr>
        <w:t xml:space="preserve"> the past few weeks</w:t>
      </w:r>
      <w:r>
        <w:rPr>
          <w:lang w:val="en-GB"/>
        </w:rPr>
        <w:t>. In the present piece of monthly update we invite you to read about:</w:t>
      </w:r>
    </w:p>
    <w:p w:rsidR="00A16B8F" w:rsidRPr="00B1018F" w:rsidRDefault="00A16B8F" w:rsidP="00A16B8F">
      <w:pPr>
        <w:spacing w:after="0" w:line="240" w:lineRule="auto"/>
        <w:jc w:val="both"/>
        <w:rPr>
          <w:lang w:val="en-GB"/>
        </w:rPr>
      </w:pPr>
    </w:p>
    <w:p w:rsidR="00A16B8F" w:rsidRPr="00F55396" w:rsidRDefault="00A16B8F" w:rsidP="00F55396">
      <w:pPr>
        <w:pStyle w:val="Listaszerbekezds"/>
        <w:numPr>
          <w:ilvl w:val="0"/>
          <w:numId w:val="8"/>
        </w:numPr>
        <w:spacing w:after="0" w:line="240" w:lineRule="auto"/>
        <w:jc w:val="both"/>
        <w:rPr>
          <w:lang w:val="en-GB"/>
        </w:rPr>
      </w:pPr>
      <w:r w:rsidRPr="00F55396">
        <w:rPr>
          <w:lang w:val="en-GB"/>
        </w:rPr>
        <w:t xml:space="preserve">2021 </w:t>
      </w:r>
      <w:r w:rsidR="00F55396">
        <w:rPr>
          <w:lang w:val="en-GB"/>
        </w:rPr>
        <w:t xml:space="preserve">Spring </w:t>
      </w:r>
      <w:r w:rsidRPr="00F55396">
        <w:rPr>
          <w:lang w:val="en-GB"/>
        </w:rPr>
        <w:t xml:space="preserve">TCA Officers’ Week </w:t>
      </w:r>
    </w:p>
    <w:p w:rsidR="00A16B8F" w:rsidRPr="00F55396" w:rsidRDefault="00D16154" w:rsidP="00F55396">
      <w:pPr>
        <w:pStyle w:val="Listaszerbekezds"/>
        <w:numPr>
          <w:ilvl w:val="0"/>
          <w:numId w:val="8"/>
        </w:numPr>
        <w:spacing w:after="0" w:line="240" w:lineRule="auto"/>
        <w:jc w:val="both"/>
        <w:rPr>
          <w:lang w:val="en-GB"/>
        </w:rPr>
      </w:pPr>
      <w:hyperlink r:id="rId5" w:history="1">
        <w:r w:rsidR="00A16B8F" w:rsidRPr="00F55396">
          <w:rPr>
            <w:rStyle w:val="Hiperhivatkozs"/>
            <w:lang w:val="en-GB"/>
          </w:rPr>
          <w:t>www.salto-et.net</w:t>
        </w:r>
      </w:hyperlink>
      <w:r w:rsidR="00A16B8F" w:rsidRPr="00F55396">
        <w:rPr>
          <w:lang w:val="en-GB"/>
        </w:rPr>
        <w:t xml:space="preserve"> Platform </w:t>
      </w:r>
    </w:p>
    <w:p w:rsidR="00F55396" w:rsidRPr="00F55396" w:rsidRDefault="00A16B8F" w:rsidP="00F55396">
      <w:pPr>
        <w:pStyle w:val="Listaszerbekezds"/>
        <w:numPr>
          <w:ilvl w:val="0"/>
          <w:numId w:val="8"/>
        </w:numPr>
        <w:spacing w:after="0" w:line="240" w:lineRule="auto"/>
        <w:jc w:val="both"/>
        <w:rPr>
          <w:lang w:val="en-GB"/>
        </w:rPr>
      </w:pPr>
      <w:r w:rsidRPr="00F55396">
        <w:rPr>
          <w:lang w:val="en-GB"/>
        </w:rPr>
        <w:t>Long Term Activities in the field of E&amp;T</w:t>
      </w:r>
    </w:p>
    <w:p w:rsidR="00A16B8F" w:rsidRPr="00F55396" w:rsidRDefault="00F55396" w:rsidP="00F55396">
      <w:pPr>
        <w:pStyle w:val="Listaszerbekezds"/>
        <w:numPr>
          <w:ilvl w:val="0"/>
          <w:numId w:val="8"/>
        </w:numPr>
        <w:spacing w:after="0" w:line="240" w:lineRule="auto"/>
        <w:jc w:val="both"/>
        <w:rPr>
          <w:lang w:val="en-GB"/>
        </w:rPr>
      </w:pPr>
      <w:r>
        <w:rPr>
          <w:lang w:val="en-GB"/>
        </w:rPr>
        <w:t>u</w:t>
      </w:r>
      <w:r w:rsidR="00A16B8F" w:rsidRPr="00F55396">
        <w:rPr>
          <w:lang w:val="en-GB"/>
        </w:rPr>
        <w:t xml:space="preserve">pcoming TCAs for the next </w:t>
      </w:r>
      <w:r w:rsidR="00E30ADA">
        <w:rPr>
          <w:lang w:val="en-GB"/>
        </w:rPr>
        <w:t>5</w:t>
      </w:r>
      <w:r w:rsidR="00A16B8F" w:rsidRPr="00F55396">
        <w:rPr>
          <w:lang w:val="en-GB"/>
        </w:rPr>
        <w:t xml:space="preserve"> months </w:t>
      </w:r>
    </w:p>
    <w:p w:rsidR="00A16B8F" w:rsidRPr="00F55396" w:rsidRDefault="00F55396" w:rsidP="00F55396">
      <w:pPr>
        <w:pStyle w:val="Listaszerbekezds"/>
        <w:numPr>
          <w:ilvl w:val="0"/>
          <w:numId w:val="8"/>
        </w:numPr>
        <w:spacing w:after="0" w:line="240" w:lineRule="auto"/>
        <w:jc w:val="both"/>
        <w:rPr>
          <w:lang w:val="en-GB"/>
        </w:rPr>
      </w:pPr>
      <w:r>
        <w:rPr>
          <w:lang w:val="en-GB"/>
        </w:rPr>
        <w:t>o</w:t>
      </w:r>
      <w:r w:rsidR="00A16B8F" w:rsidRPr="00F55396">
        <w:rPr>
          <w:lang w:val="en-GB"/>
        </w:rPr>
        <w:t>nline mentoring programme for newcomer TCA officers in the WG corner</w:t>
      </w:r>
    </w:p>
    <w:p w:rsidR="00A16B8F" w:rsidRPr="00F55396" w:rsidRDefault="00F55396" w:rsidP="00F55396">
      <w:pPr>
        <w:pStyle w:val="Listaszerbekezds"/>
        <w:numPr>
          <w:ilvl w:val="0"/>
          <w:numId w:val="8"/>
        </w:numPr>
        <w:spacing w:after="0" w:line="240" w:lineRule="auto"/>
        <w:jc w:val="both"/>
        <w:rPr>
          <w:lang w:val="en-GB"/>
        </w:rPr>
      </w:pPr>
      <w:r>
        <w:rPr>
          <w:lang w:val="en-GB"/>
        </w:rPr>
        <w:t>u</w:t>
      </w:r>
      <w:r w:rsidR="00A16B8F" w:rsidRPr="007E1468">
        <w:rPr>
          <w:lang w:val="en-GB"/>
        </w:rPr>
        <w:t>seful practices of the Portuguese and the French national agencies – Thanks to Teresa Nogue</w:t>
      </w:r>
      <w:r w:rsidR="00A16B8F" w:rsidRPr="00E3552B">
        <w:rPr>
          <w:lang w:val="en-GB"/>
        </w:rPr>
        <w:t>iro (ES01) and Maude Sire (FR01) for sharing their materials with us!</w:t>
      </w:r>
    </w:p>
    <w:p w:rsidR="00A16B8F" w:rsidRPr="007E1468" w:rsidRDefault="00F55396" w:rsidP="00F55396">
      <w:pPr>
        <w:pStyle w:val="Listaszerbekezds"/>
        <w:numPr>
          <w:ilvl w:val="0"/>
          <w:numId w:val="8"/>
        </w:numPr>
        <w:spacing w:after="0" w:line="240" w:lineRule="auto"/>
        <w:jc w:val="both"/>
        <w:rPr>
          <w:lang w:val="en-GB"/>
        </w:rPr>
      </w:pPr>
      <w:r>
        <w:rPr>
          <w:lang w:val="en-GB"/>
        </w:rPr>
        <w:t>n</w:t>
      </w:r>
      <w:r w:rsidR="00A16B8F">
        <w:rPr>
          <w:lang w:val="en-GB"/>
        </w:rPr>
        <w:t>ew contact person for TCA from the EC in the staff issues</w:t>
      </w:r>
    </w:p>
    <w:p w:rsidR="00A16B8F" w:rsidRDefault="00A16B8F" w:rsidP="00A16B8F">
      <w:pPr>
        <w:spacing w:after="0" w:line="240" w:lineRule="auto"/>
        <w:jc w:val="both"/>
        <w:rPr>
          <w:lang w:val="en-GB"/>
        </w:rPr>
      </w:pPr>
    </w:p>
    <w:p w:rsidR="00A16B8F" w:rsidRPr="006A782F" w:rsidRDefault="00A16B8F" w:rsidP="00A16B8F">
      <w:pPr>
        <w:spacing w:after="0" w:line="240" w:lineRule="auto"/>
        <w:jc w:val="both"/>
        <w:rPr>
          <w:lang w:val="en-GB"/>
        </w:rPr>
      </w:pPr>
    </w:p>
    <w:p w:rsidR="00A16B8F" w:rsidRPr="00FF1138" w:rsidRDefault="00A16B8F" w:rsidP="00A16B8F">
      <w:pPr>
        <w:spacing w:after="0" w:line="240" w:lineRule="auto"/>
        <w:jc w:val="both"/>
        <w:rPr>
          <w:lang w:val="en-GB" w:eastAsia="de-DE"/>
        </w:rPr>
      </w:pPr>
      <w:r w:rsidRPr="00FF1138">
        <w:rPr>
          <w:lang w:val="en-GB"/>
        </w:rPr>
        <w:t xml:space="preserve">Feedback regarding the monthly news and SALTO E&amp;T activities is always welcome at </w:t>
      </w:r>
      <w:hyperlink r:id="rId6" w:history="1">
        <w:r w:rsidRPr="00FF1138">
          <w:rPr>
            <w:rStyle w:val="Hiperhivatkozs"/>
            <w:lang w:val="en-GB" w:eastAsia="de-DE"/>
          </w:rPr>
          <w:t>tca-rc@tpf.hu</w:t>
        </w:r>
      </w:hyperlink>
    </w:p>
    <w:p w:rsidR="00A16B8F" w:rsidRPr="003F762F" w:rsidRDefault="00A16B8F" w:rsidP="00A16B8F">
      <w:pPr>
        <w:spacing w:after="0" w:line="240" w:lineRule="auto"/>
        <w:jc w:val="both"/>
        <w:rPr>
          <w:lang w:val="en-GB" w:eastAsia="de-DE"/>
        </w:rPr>
      </w:pPr>
      <w:r w:rsidRPr="009D613E">
        <w:rPr>
          <w:lang w:val="en-GB" w:eastAsia="de-DE"/>
        </w:rPr>
        <w:t>Thank you for your cooperation,</w:t>
      </w:r>
    </w:p>
    <w:p w:rsidR="00A16B8F" w:rsidRPr="00FF1138" w:rsidRDefault="00A16B8F" w:rsidP="00A16B8F">
      <w:pPr>
        <w:spacing w:after="0" w:line="240" w:lineRule="auto"/>
        <w:jc w:val="both"/>
        <w:rPr>
          <w:lang w:val="en-GB"/>
        </w:rPr>
      </w:pPr>
    </w:p>
    <w:p w:rsidR="00A16B8F" w:rsidRPr="00FF1138" w:rsidRDefault="00A16B8F" w:rsidP="00A16B8F">
      <w:pPr>
        <w:spacing w:after="0" w:line="240" w:lineRule="auto"/>
        <w:jc w:val="both"/>
        <w:rPr>
          <w:i/>
          <w:lang w:val="en-GB"/>
        </w:rPr>
      </w:pPr>
      <w:r w:rsidRPr="00FF1138">
        <w:rPr>
          <w:i/>
          <w:lang w:val="en-GB"/>
        </w:rPr>
        <w:t>The SALTO E&amp;T TCA Team</w:t>
      </w:r>
    </w:p>
    <w:p w:rsidR="00A16B8F" w:rsidRDefault="00A16B8F" w:rsidP="00A16B8F">
      <w:pPr>
        <w:spacing w:after="0" w:line="240" w:lineRule="auto"/>
        <w:jc w:val="both"/>
        <w:rPr>
          <w:lang w:val="en-GB"/>
        </w:rPr>
      </w:pPr>
    </w:p>
    <w:p w:rsidR="00A16B8F" w:rsidRDefault="00A16B8F" w:rsidP="00A16B8F">
      <w:pPr>
        <w:spacing w:after="0" w:line="240" w:lineRule="auto"/>
        <w:jc w:val="both"/>
        <w:rPr>
          <w:lang w:val="en-GB"/>
        </w:rPr>
      </w:pPr>
    </w:p>
    <w:p w:rsidR="00A16B8F" w:rsidRPr="00FF1138" w:rsidRDefault="00A16B8F" w:rsidP="00A16B8F">
      <w:pPr>
        <w:rPr>
          <w:i/>
          <w:iCs/>
          <w:lang w:val="en-GB"/>
        </w:rPr>
      </w:pPr>
      <w:r>
        <w:rPr>
          <w:i/>
          <w:iCs/>
          <w:highlight w:val="cyan"/>
          <w:lang w:val="en-GB"/>
        </w:rPr>
        <w:t>2021</w:t>
      </w:r>
      <w:r w:rsidRPr="00FF1138">
        <w:rPr>
          <w:i/>
          <w:iCs/>
          <w:highlight w:val="cyan"/>
          <w:lang w:val="en-GB"/>
        </w:rPr>
        <w:t xml:space="preserve"> TCA Officers’ </w:t>
      </w:r>
      <w:r w:rsidRPr="00DD4E33">
        <w:rPr>
          <w:i/>
          <w:iCs/>
          <w:highlight w:val="cyan"/>
          <w:lang w:val="en-GB"/>
        </w:rPr>
        <w:t>Week</w:t>
      </w:r>
    </w:p>
    <w:p w:rsidR="00A16B8F" w:rsidRPr="00D62621" w:rsidRDefault="00A16B8F" w:rsidP="00A16B8F">
      <w:pPr>
        <w:spacing w:after="0" w:line="240" w:lineRule="auto"/>
        <w:jc w:val="both"/>
        <w:rPr>
          <w:lang w:val="en-GB"/>
        </w:rPr>
      </w:pPr>
    </w:p>
    <w:p w:rsidR="00A16B8F" w:rsidRDefault="00A16B8F" w:rsidP="00A16B8F">
      <w:pPr>
        <w:spacing w:after="0" w:line="240" w:lineRule="auto"/>
        <w:jc w:val="both"/>
        <w:rPr>
          <w:lang w:val="en-GB"/>
        </w:rPr>
      </w:pPr>
      <w:r w:rsidRPr="00D62621">
        <w:rPr>
          <w:lang w:val="en-GB"/>
        </w:rPr>
        <w:t>The</w:t>
      </w:r>
      <w:r>
        <w:rPr>
          <w:lang w:val="en-GB"/>
        </w:rPr>
        <w:t xml:space="preserve"> 2021 Spring TCA officers' Week</w:t>
      </w:r>
      <w:r w:rsidRPr="00D62621">
        <w:rPr>
          <w:lang w:val="en-GB"/>
        </w:rPr>
        <w:t xml:space="preserve"> was </w:t>
      </w:r>
      <w:r w:rsidRPr="001964DC">
        <w:rPr>
          <w:lang w:val="en-GB"/>
        </w:rPr>
        <w:t xml:space="preserve">successfully held online from </w:t>
      </w:r>
      <w:r w:rsidRPr="001964DC">
        <w:rPr>
          <w:b/>
          <w:lang w:val="en-GB"/>
        </w:rPr>
        <w:t>12-16 April 2021</w:t>
      </w:r>
      <w:r w:rsidRPr="001964DC">
        <w:rPr>
          <w:lang w:val="en-GB"/>
        </w:rPr>
        <w:t xml:space="preserve"> combining training days and</w:t>
      </w:r>
      <w:r>
        <w:rPr>
          <w:lang w:val="en-GB"/>
        </w:rPr>
        <w:t xml:space="preserve"> a</w:t>
      </w:r>
      <w:r w:rsidRPr="001964DC">
        <w:rPr>
          <w:lang w:val="en-GB"/>
        </w:rPr>
        <w:t xml:space="preserve"> meeting in a week-long interval. </w:t>
      </w:r>
      <w:r w:rsidRPr="001964DC">
        <w:rPr>
          <w:iCs/>
          <w:lang w:val="en-GB"/>
        </w:rPr>
        <w:t>We heard useful presentations</w:t>
      </w:r>
      <w:r>
        <w:rPr>
          <w:iCs/>
          <w:lang w:val="en-GB"/>
        </w:rPr>
        <w:t xml:space="preserve"> and answers to our questions</w:t>
      </w:r>
      <w:r w:rsidRPr="001964DC">
        <w:rPr>
          <w:iCs/>
          <w:lang w:val="en-GB"/>
        </w:rPr>
        <w:t xml:space="preserve"> from the representatives of the European Commission, a round table discussion with NA directors and also one with LTA coordinators. We had the opportunity to exchange experience in many burning issues of the open agenda and</w:t>
      </w:r>
      <w:r w:rsidRPr="001964DC">
        <w:rPr>
          <w:lang w:val="en-GB"/>
        </w:rPr>
        <w:t xml:space="preserve"> to widen our knowledge in different training section</w:t>
      </w:r>
      <w:r>
        <w:rPr>
          <w:lang w:val="en-GB"/>
        </w:rPr>
        <w:t>s</w:t>
      </w:r>
      <w:r w:rsidRPr="001964DC">
        <w:rPr>
          <w:lang w:val="en-GB"/>
        </w:rPr>
        <w:t xml:space="preserve"> from TCA lifecycle to platform management, from online TCAs to the assessment and impact of them.</w:t>
      </w:r>
    </w:p>
    <w:p w:rsidR="00A16B8F"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Thank you very much</w:t>
      </w:r>
      <w:r w:rsidRPr="00D62621">
        <w:rPr>
          <w:lang w:val="en-GB"/>
        </w:rPr>
        <w:t xml:space="preserve"> for your participation and contribution.</w:t>
      </w:r>
      <w:r>
        <w:rPr>
          <w:lang w:val="en-GB"/>
        </w:rPr>
        <w:t xml:space="preserve"> After </w:t>
      </w:r>
      <w:hyperlink r:id="rId7" w:history="1">
        <w:r w:rsidRPr="00D62621">
          <w:rPr>
            <w:rStyle w:val="Hiperhivatkozs"/>
            <w:lang w:val="en-GB"/>
          </w:rPr>
          <w:t>logg</w:t>
        </w:r>
        <w:r w:rsidRPr="00D62621">
          <w:rPr>
            <w:rStyle w:val="Hiperhivatkozs"/>
            <w:lang w:val="en-GB"/>
          </w:rPr>
          <w:t>i</w:t>
        </w:r>
        <w:r w:rsidRPr="00D62621">
          <w:rPr>
            <w:rStyle w:val="Hiperhivatkozs"/>
            <w:lang w:val="en-GB"/>
          </w:rPr>
          <w:t>ng in</w:t>
        </w:r>
      </w:hyperlink>
      <w:r>
        <w:rPr>
          <w:lang w:val="en-GB"/>
        </w:rPr>
        <w:t xml:space="preserve">, you may find the presentations of the event at the </w:t>
      </w:r>
      <w:hyperlink r:id="rId8" w:history="1">
        <w:r w:rsidRPr="00D62621">
          <w:rPr>
            <w:rStyle w:val="Hiperhivatkozs"/>
            <w:lang w:val="en-GB"/>
          </w:rPr>
          <w:t>Documentary sect</w:t>
        </w:r>
        <w:r w:rsidRPr="00D62621">
          <w:rPr>
            <w:rStyle w:val="Hiperhivatkozs"/>
            <w:lang w:val="en-GB"/>
          </w:rPr>
          <w:t>i</w:t>
        </w:r>
        <w:r w:rsidRPr="00D62621">
          <w:rPr>
            <w:rStyle w:val="Hiperhivatkozs"/>
            <w:lang w:val="en-GB"/>
          </w:rPr>
          <w:t>on</w:t>
        </w:r>
      </w:hyperlink>
      <w:r>
        <w:rPr>
          <w:lang w:val="en-GB"/>
        </w:rPr>
        <w:t xml:space="preserve"> (&gt;&gt; TCA Officers’ Meeting category). The summary and the picture gallery of our event will be available in the end of next week. </w:t>
      </w:r>
    </w:p>
    <w:p w:rsidR="00A16B8F"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 xml:space="preserve">Thank you for all of you who contributed and participated and a special thanks to those who helped our work by filling the evaluation forms as well </w:t>
      </w:r>
      <w:r w:rsidRPr="00E3552B">
        <w:rPr>
          <w:lang w:val="en-GB"/>
        </w:rPr>
        <w:sym w:font="Wingdings" w:char="F04A"/>
      </w:r>
    </w:p>
    <w:p w:rsidR="00A16B8F" w:rsidRPr="00D62621"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The</w:t>
      </w:r>
      <w:r w:rsidRPr="00C97D9D">
        <w:rPr>
          <w:lang w:val="en-GB"/>
        </w:rPr>
        <w:t xml:space="preserve"> </w:t>
      </w:r>
      <w:r w:rsidRPr="00C97D9D">
        <w:rPr>
          <w:b/>
          <w:lang w:val="en-GB"/>
        </w:rPr>
        <w:t xml:space="preserve">next TCA officers’ meeting </w:t>
      </w:r>
      <w:r w:rsidRPr="003C7615">
        <w:rPr>
          <w:lang w:val="en-GB"/>
        </w:rPr>
        <w:t>is planned for</w:t>
      </w:r>
      <w:r w:rsidRPr="00C97D9D">
        <w:rPr>
          <w:b/>
          <w:lang w:val="en-GB"/>
        </w:rPr>
        <w:t xml:space="preserve"> 2</w:t>
      </w:r>
      <w:r>
        <w:rPr>
          <w:b/>
          <w:lang w:val="en-GB"/>
        </w:rPr>
        <w:t>6</w:t>
      </w:r>
      <w:r w:rsidRPr="00C97D9D">
        <w:rPr>
          <w:b/>
          <w:lang w:val="en-GB"/>
        </w:rPr>
        <w:t>-</w:t>
      </w:r>
      <w:r>
        <w:rPr>
          <w:b/>
          <w:lang w:val="en-GB"/>
        </w:rPr>
        <w:t>29</w:t>
      </w:r>
      <w:r w:rsidRPr="00C97D9D">
        <w:rPr>
          <w:b/>
          <w:lang w:val="en-GB"/>
        </w:rPr>
        <w:t xml:space="preserve"> September 2021</w:t>
      </w:r>
      <w:r w:rsidRPr="00C97D9D">
        <w:rPr>
          <w:lang w:val="en-GB"/>
        </w:rPr>
        <w:t xml:space="preserve">. </w:t>
      </w:r>
      <w:r>
        <w:rPr>
          <w:lang w:val="en-GB"/>
        </w:rPr>
        <w:t>It is still a strong dilemma whether we shall have it online or attempt to organise a face-to-face event which we all long for.</w:t>
      </w:r>
    </w:p>
    <w:p w:rsidR="00A16B8F" w:rsidRDefault="00A16B8F" w:rsidP="00A16B8F">
      <w:pPr>
        <w:spacing w:after="0" w:line="240" w:lineRule="auto"/>
        <w:jc w:val="both"/>
        <w:rPr>
          <w:lang w:val="en-GB"/>
        </w:rPr>
      </w:pPr>
    </w:p>
    <w:p w:rsidR="00A16B8F" w:rsidRPr="00336279" w:rsidRDefault="00A16B8F" w:rsidP="00A16B8F">
      <w:pPr>
        <w:spacing w:after="0" w:line="240" w:lineRule="auto"/>
        <w:jc w:val="both"/>
        <w:rPr>
          <w:lang w:val="en-GB"/>
        </w:rPr>
      </w:pPr>
      <w:r w:rsidRPr="00336279">
        <w:rPr>
          <w:lang w:val="en-GB"/>
        </w:rPr>
        <w:t xml:space="preserve">Hereby we would like to </w:t>
      </w:r>
      <w:r w:rsidRPr="00336279">
        <w:rPr>
          <w:b/>
          <w:lang w:val="en-GB"/>
        </w:rPr>
        <w:t>ask your opinion about the type of presence</w:t>
      </w:r>
      <w:r w:rsidRPr="00336279">
        <w:rPr>
          <w:lang w:val="en-GB"/>
        </w:rPr>
        <w:t xml:space="preserve"> </w:t>
      </w:r>
      <w:r w:rsidRPr="00336279">
        <w:rPr>
          <w:b/>
          <w:lang w:val="en-GB"/>
        </w:rPr>
        <w:t>of this event</w:t>
      </w:r>
      <w:r w:rsidRPr="00336279">
        <w:rPr>
          <w:lang w:val="en-GB"/>
        </w:rPr>
        <w:t xml:space="preserve">. Please fill in </w:t>
      </w:r>
      <w:hyperlink r:id="rId9" w:history="1">
        <w:r w:rsidRPr="00336279">
          <w:rPr>
            <w:rStyle w:val="Hiperhivatkozs"/>
            <w:b/>
            <w:lang w:val="en-GB"/>
          </w:rPr>
          <w:t>t</w:t>
        </w:r>
        <w:r w:rsidRPr="00336279">
          <w:rPr>
            <w:rStyle w:val="Hiperhivatkozs"/>
            <w:b/>
            <w:lang w:val="en-GB"/>
          </w:rPr>
          <w:t>h</w:t>
        </w:r>
        <w:r w:rsidRPr="00336279">
          <w:rPr>
            <w:rStyle w:val="Hiperhivatkozs"/>
            <w:b/>
            <w:lang w:val="en-GB"/>
          </w:rPr>
          <w:t>is form</w:t>
        </w:r>
      </w:hyperlink>
      <w:r w:rsidRPr="00336279">
        <w:rPr>
          <w:b/>
          <w:lang w:val="en-GB"/>
        </w:rPr>
        <w:t xml:space="preserve"> until 20 May.</w:t>
      </w:r>
    </w:p>
    <w:p w:rsidR="00A16B8F" w:rsidRPr="006A782F" w:rsidRDefault="00A16B8F" w:rsidP="00A16B8F">
      <w:pPr>
        <w:spacing w:after="0" w:line="240" w:lineRule="auto"/>
        <w:jc w:val="both"/>
        <w:rPr>
          <w:lang w:val="en-GB"/>
        </w:rPr>
      </w:pPr>
    </w:p>
    <w:p w:rsidR="00A16B8F" w:rsidRPr="00FF1138" w:rsidRDefault="00A16B8F" w:rsidP="00A16B8F">
      <w:pPr>
        <w:spacing w:after="0" w:line="240" w:lineRule="auto"/>
        <w:jc w:val="both"/>
        <w:rPr>
          <w:i/>
          <w:lang w:val="en-GB"/>
        </w:rPr>
      </w:pPr>
      <w:r w:rsidRPr="00FF1138">
        <w:rPr>
          <w:i/>
          <w:highlight w:val="cyan"/>
          <w:lang w:val="en-GB"/>
        </w:rPr>
        <w:t>Platform</w:t>
      </w:r>
    </w:p>
    <w:p w:rsidR="00A16B8F" w:rsidRPr="00FF1138" w:rsidRDefault="00A16B8F" w:rsidP="00A16B8F">
      <w:pPr>
        <w:spacing w:after="0" w:line="240" w:lineRule="auto"/>
        <w:jc w:val="both"/>
        <w:rPr>
          <w:lang w:val="en-GB"/>
        </w:rPr>
      </w:pPr>
    </w:p>
    <w:p w:rsidR="00A16B8F" w:rsidRDefault="00A16B8F" w:rsidP="00A16B8F">
      <w:pPr>
        <w:spacing w:after="0" w:line="240" w:lineRule="auto"/>
        <w:jc w:val="both"/>
        <w:rPr>
          <w:b/>
          <w:lang w:val="en-GB"/>
        </w:rPr>
      </w:pPr>
      <w:commentRangeStart w:id="0"/>
      <w:r>
        <w:rPr>
          <w:b/>
          <w:lang w:val="en-GB"/>
        </w:rPr>
        <w:t>Launch of the new SALTO website</w:t>
      </w:r>
      <w:commentRangeEnd w:id="0"/>
      <w:r>
        <w:rPr>
          <w:rStyle w:val="Jegyzethivatkozs"/>
        </w:rPr>
        <w:commentReference w:id="0"/>
      </w:r>
    </w:p>
    <w:p w:rsidR="00A16B8F" w:rsidRDefault="00A16B8F" w:rsidP="00A16B8F">
      <w:pPr>
        <w:spacing w:after="0" w:line="240" w:lineRule="auto"/>
        <w:jc w:val="both"/>
        <w:rPr>
          <w:b/>
          <w:lang w:val="en-GB"/>
        </w:rPr>
      </w:pPr>
    </w:p>
    <w:p w:rsidR="00A16B8F" w:rsidRDefault="00A16B8F" w:rsidP="00A16B8F">
      <w:pPr>
        <w:spacing w:after="0" w:line="240" w:lineRule="auto"/>
        <w:jc w:val="both"/>
        <w:rPr>
          <w:lang w:val="en-GB"/>
        </w:rPr>
      </w:pPr>
      <w:r>
        <w:rPr>
          <w:lang w:val="en-GB"/>
        </w:rPr>
        <w:t>We are proud</w:t>
      </w:r>
      <w:r w:rsidRPr="00EB5A51">
        <w:rPr>
          <w:lang w:val="en-GB"/>
        </w:rPr>
        <w:t xml:space="preserve"> to announce you the</w:t>
      </w:r>
      <w:r>
        <w:rPr>
          <w:lang w:val="en-GB"/>
        </w:rPr>
        <w:t xml:space="preserve"> launch</w:t>
      </w:r>
      <w:r w:rsidRPr="00EB5A51">
        <w:rPr>
          <w:lang w:val="en-GB"/>
        </w:rPr>
        <w:t xml:space="preserve"> of </w:t>
      </w:r>
      <w:r>
        <w:rPr>
          <w:lang w:val="en-GB"/>
        </w:rPr>
        <w:t>the</w:t>
      </w:r>
      <w:r w:rsidRPr="00EB5A51">
        <w:rPr>
          <w:lang w:val="en-GB"/>
        </w:rPr>
        <w:t xml:space="preserve"> new </w:t>
      </w:r>
      <w:r>
        <w:rPr>
          <w:lang w:val="en-GB"/>
        </w:rPr>
        <w:t xml:space="preserve">SALTO E&amp;T TCA </w:t>
      </w:r>
      <w:r w:rsidRPr="00EB5A51">
        <w:rPr>
          <w:lang w:val="en-GB"/>
        </w:rPr>
        <w:t xml:space="preserve">site: </w:t>
      </w:r>
      <w:hyperlink r:id="rId11" w:history="1">
        <w:r w:rsidRPr="00EB5A51">
          <w:rPr>
            <w:rStyle w:val="Hiperhivatkozs"/>
            <w:lang w:val="en-GB"/>
          </w:rPr>
          <w:t>https://salto-et.net/</w:t>
        </w:r>
      </w:hyperlink>
      <w:r w:rsidRPr="00EB5A51">
        <w:rPr>
          <w:lang w:val="en-GB"/>
        </w:rPr>
        <w:t xml:space="preserve"> </w:t>
      </w:r>
      <w:r>
        <w:rPr>
          <w:lang w:val="en-GB"/>
        </w:rPr>
        <w:t>which is a result of a several months collaboration development work. We redesigned the functions, and made an attempt to simplify the process of the TCA management.</w:t>
      </w:r>
      <w:r w:rsidR="00336279">
        <w:rPr>
          <w:lang w:val="en-GB"/>
        </w:rPr>
        <w:t xml:space="preserve"> </w:t>
      </w:r>
      <w:r>
        <w:rPr>
          <w:lang w:val="en-GB"/>
        </w:rPr>
        <w:t xml:space="preserve">Interfaces for visitors (TCA applicants) and </w:t>
      </w:r>
      <w:r w:rsidRPr="00246EC4">
        <w:rPr>
          <w:lang w:val="en-GB"/>
        </w:rPr>
        <w:t>for NA use</w:t>
      </w:r>
      <w:r>
        <w:rPr>
          <w:lang w:val="en-GB"/>
        </w:rPr>
        <w:t xml:space="preserve"> (“Activity Management Panel”) have been fully separated. </w:t>
      </w:r>
    </w:p>
    <w:p w:rsidR="00A16B8F"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 xml:space="preserve">As the development of the site is an ongoing process, we will inform you about the latest updates in the next issues of our monthly newsletter. In the meantime we invite you to explore the new site and would like to </w:t>
      </w:r>
      <w:r w:rsidRPr="0024247A">
        <w:rPr>
          <w:b/>
          <w:lang w:val="en-GB"/>
        </w:rPr>
        <w:t>offer you a testing environment</w:t>
      </w:r>
      <w:r>
        <w:rPr>
          <w:lang w:val="en-GB"/>
        </w:rPr>
        <w:t xml:space="preserve"> where you may practice without any real consequences:</w:t>
      </w:r>
    </w:p>
    <w:p w:rsidR="00A16B8F" w:rsidRDefault="00A16B8F" w:rsidP="00A16B8F">
      <w:pPr>
        <w:spacing w:after="0" w:line="240" w:lineRule="auto"/>
        <w:jc w:val="both"/>
        <w:rPr>
          <w:lang w:val="en-GB"/>
        </w:rPr>
      </w:pPr>
    </w:p>
    <w:p w:rsidR="00A16B8F" w:rsidRDefault="00D16154" w:rsidP="00A16B8F">
      <w:pPr>
        <w:spacing w:after="0" w:line="240" w:lineRule="auto"/>
        <w:jc w:val="both"/>
        <w:rPr>
          <w:lang w:val="en-GB"/>
        </w:rPr>
      </w:pPr>
      <w:hyperlink r:id="rId12" w:history="1">
        <w:r w:rsidR="00A16B8F" w:rsidRPr="00E06D4F">
          <w:rPr>
            <w:rStyle w:val="Hiperhivatkozs"/>
            <w:lang w:val="en-GB"/>
          </w:rPr>
          <w:t>https://sandbox.salto-et.net/</w:t>
        </w:r>
      </w:hyperlink>
      <w:r w:rsidR="00336279">
        <w:rPr>
          <w:lang w:val="en-GB"/>
        </w:rPr>
        <w:t xml:space="preserve"> </w:t>
      </w:r>
      <w:r w:rsidR="00A16B8F">
        <w:rPr>
          <w:lang w:val="en-GB"/>
        </w:rPr>
        <w:t xml:space="preserve">is the demo version of the platform available for you </w:t>
      </w:r>
      <w:r w:rsidR="00A16B8F" w:rsidRPr="0024247A">
        <w:rPr>
          <w:b/>
          <w:lang w:val="en-GB"/>
        </w:rPr>
        <w:t>until 31 May 2021</w:t>
      </w:r>
      <w:r w:rsidR="00A16B8F">
        <w:rPr>
          <w:lang w:val="en-GB"/>
        </w:rPr>
        <w:t xml:space="preserve"> where you may </w:t>
      </w:r>
      <w:r w:rsidR="00A16B8F" w:rsidRPr="00D63CFF">
        <w:rPr>
          <w:b/>
          <w:lang w:val="en-GB"/>
        </w:rPr>
        <w:t>log in with the same username and password</w:t>
      </w:r>
      <w:r w:rsidR="00A16B8F">
        <w:rPr>
          <w:lang w:val="en-GB"/>
        </w:rPr>
        <w:t xml:space="preserve"> you have for the “real” site. </w:t>
      </w:r>
    </w:p>
    <w:p w:rsidR="00A16B8F" w:rsidRDefault="00A16B8F" w:rsidP="00A16B8F">
      <w:pPr>
        <w:spacing w:after="0" w:line="240" w:lineRule="auto"/>
        <w:jc w:val="both"/>
        <w:rPr>
          <w:lang w:val="en-GB"/>
        </w:rPr>
      </w:pPr>
      <w:r>
        <w:rPr>
          <w:lang w:val="en-GB"/>
        </w:rPr>
        <w:t>Please pay attention if you use both sites in the same time as migration is not possible between the two, manage your “real” TCAs in the “real” site.</w:t>
      </w:r>
    </w:p>
    <w:p w:rsidR="00A16B8F" w:rsidRPr="00EB5A51" w:rsidRDefault="00A16B8F" w:rsidP="00A16B8F">
      <w:pPr>
        <w:spacing w:after="0" w:line="240" w:lineRule="auto"/>
        <w:jc w:val="both"/>
        <w:rPr>
          <w:lang w:val="en-GB"/>
        </w:rPr>
      </w:pPr>
    </w:p>
    <w:p w:rsidR="00A16B8F" w:rsidRDefault="00A16B8F" w:rsidP="00A16B8F">
      <w:pPr>
        <w:spacing w:after="0" w:line="240" w:lineRule="auto"/>
        <w:jc w:val="both"/>
        <w:rPr>
          <w:lang w:val="en-GB"/>
        </w:rPr>
      </w:pPr>
      <w:r>
        <w:rPr>
          <w:lang w:val="en-GB"/>
        </w:rPr>
        <w:t xml:space="preserve">Furthermore we would like to </w:t>
      </w:r>
      <w:r w:rsidRPr="00FF1138">
        <w:rPr>
          <w:lang w:val="en-GB"/>
        </w:rPr>
        <w:t>encourage you to send your news, updates about your TCAs</w:t>
      </w:r>
      <w:r>
        <w:rPr>
          <w:lang w:val="en-GB"/>
        </w:rPr>
        <w:t>/LTAs as we plan to share information for the beneficiaries in the SALTO Platform, too.</w:t>
      </w:r>
      <w:r w:rsidRPr="00FF1138">
        <w:rPr>
          <w:lang w:val="en-GB"/>
        </w:rPr>
        <w:t xml:space="preserve"> </w:t>
      </w:r>
      <w:r>
        <w:rPr>
          <w:lang w:val="en-GB"/>
        </w:rPr>
        <w:t xml:space="preserve">We appreciate </w:t>
      </w:r>
      <w:r w:rsidRPr="00FF1138">
        <w:rPr>
          <w:lang w:val="en-GB"/>
        </w:rPr>
        <w:t>all your important professional inf</w:t>
      </w:r>
      <w:r>
        <w:rPr>
          <w:lang w:val="en-GB"/>
        </w:rPr>
        <w:t>ormation</w:t>
      </w:r>
      <w:r w:rsidRPr="009D613E">
        <w:rPr>
          <w:lang w:val="en-GB"/>
        </w:rPr>
        <w:t xml:space="preserve"> sent t</w:t>
      </w:r>
      <w:r>
        <w:rPr>
          <w:lang w:val="en-GB"/>
        </w:rPr>
        <w:t>o</w:t>
      </w:r>
      <w:r w:rsidRPr="009D613E">
        <w:rPr>
          <w:lang w:val="en-GB"/>
        </w:rPr>
        <w:t xml:space="preserve"> </w:t>
      </w:r>
      <w:hyperlink r:id="rId13" w:history="1">
        <w:r w:rsidRPr="00FF1138">
          <w:rPr>
            <w:rStyle w:val="Hiperhivatkozs"/>
            <w:lang w:val="en-GB" w:eastAsia="de-DE"/>
          </w:rPr>
          <w:t>tca-rc@tpf.hu</w:t>
        </w:r>
      </w:hyperlink>
      <w:r w:rsidRPr="00FF1138">
        <w:rPr>
          <w:lang w:val="en-GB"/>
        </w:rPr>
        <w:t xml:space="preserve">. </w:t>
      </w:r>
    </w:p>
    <w:p w:rsidR="00A16B8F" w:rsidRPr="001D710F" w:rsidRDefault="00A16B8F" w:rsidP="001D710F">
      <w:pPr>
        <w:spacing w:after="0" w:line="240" w:lineRule="auto"/>
        <w:jc w:val="both"/>
        <w:rPr>
          <w:i/>
          <w:highlight w:val="cyan"/>
          <w:lang w:val="en-GB"/>
        </w:rPr>
      </w:pPr>
    </w:p>
    <w:p w:rsidR="00A16B8F" w:rsidRDefault="00A16B8F" w:rsidP="001D710F">
      <w:pPr>
        <w:spacing w:after="0" w:line="240" w:lineRule="auto"/>
        <w:jc w:val="both"/>
        <w:rPr>
          <w:i/>
          <w:highlight w:val="cyan"/>
          <w:lang w:val="en-GB"/>
        </w:rPr>
      </w:pPr>
      <w:r w:rsidRPr="001D710F">
        <w:rPr>
          <w:i/>
          <w:highlight w:val="cyan"/>
          <w:lang w:val="en-GB"/>
        </w:rPr>
        <w:t>Long Term Activities</w:t>
      </w:r>
    </w:p>
    <w:p w:rsidR="00EF7E4F" w:rsidRPr="001D710F" w:rsidRDefault="00EF7E4F" w:rsidP="001D710F">
      <w:pPr>
        <w:spacing w:after="0" w:line="240" w:lineRule="auto"/>
        <w:jc w:val="both"/>
        <w:rPr>
          <w:i/>
          <w:highlight w:val="cyan"/>
          <w:lang w:val="en-GB"/>
        </w:rPr>
      </w:pPr>
    </w:p>
    <w:p w:rsidR="00A16B8F" w:rsidRPr="00BA0869" w:rsidRDefault="00A16B8F" w:rsidP="00A16B8F">
      <w:pPr>
        <w:pStyle w:val="Default"/>
        <w:jc w:val="both"/>
        <w:rPr>
          <w:sz w:val="22"/>
          <w:szCs w:val="22"/>
          <w:lang w:val="en-GB"/>
        </w:rPr>
      </w:pPr>
      <w:r w:rsidRPr="00BA0869">
        <w:rPr>
          <w:bCs/>
          <w:color w:val="auto"/>
          <w:sz w:val="22"/>
          <w:szCs w:val="22"/>
          <w:lang w:val="en-GB"/>
        </w:rPr>
        <w:t>Amongst the 4 ongoing LTAs within E&amp;T on Sustainability (RO01 NA),</w:t>
      </w:r>
      <w:r w:rsidRPr="00BA0869">
        <w:rPr>
          <w:bCs/>
          <w:sz w:val="22"/>
          <w:szCs w:val="22"/>
          <w:lang w:val="en-GB"/>
        </w:rPr>
        <w:t xml:space="preserve"> </w:t>
      </w:r>
      <w:hyperlink r:id="rId14" w:history="1">
        <w:r w:rsidRPr="00BA0869">
          <w:rPr>
            <w:rStyle w:val="Hiperhivatkozs"/>
            <w:bCs/>
            <w:sz w:val="22"/>
            <w:szCs w:val="22"/>
            <w:lang w:val="en-GB"/>
          </w:rPr>
          <w:t>Social I</w:t>
        </w:r>
        <w:r w:rsidRPr="00BA0869">
          <w:rPr>
            <w:rStyle w:val="Hiperhivatkozs"/>
            <w:bCs/>
            <w:sz w:val="22"/>
            <w:szCs w:val="22"/>
            <w:lang w:val="en-GB"/>
          </w:rPr>
          <w:t>n</w:t>
        </w:r>
        <w:r w:rsidRPr="00BA0869">
          <w:rPr>
            <w:rStyle w:val="Hiperhivatkozs"/>
            <w:bCs/>
            <w:sz w:val="22"/>
            <w:szCs w:val="22"/>
            <w:lang w:val="en-GB"/>
          </w:rPr>
          <w:t>clusion</w:t>
        </w:r>
        <w:r w:rsidRPr="00BA0869">
          <w:rPr>
            <w:rStyle w:val="Hiperhivatkozs"/>
            <w:bCs/>
            <w:sz w:val="22"/>
            <w:szCs w:val="22"/>
            <w:lang w:val="en-GB"/>
          </w:rPr>
          <w:t xml:space="preserve"> </w:t>
        </w:r>
        <w:r w:rsidRPr="00BA0869">
          <w:rPr>
            <w:rStyle w:val="Hiperhivatkozs"/>
            <w:sz w:val="22"/>
            <w:szCs w:val="22"/>
            <w:lang w:val="en-GB"/>
          </w:rPr>
          <w:t>for Higher Education Cooperation</w:t>
        </w:r>
      </w:hyperlink>
      <w:r w:rsidRPr="00BA0869">
        <w:rPr>
          <w:sz w:val="22"/>
          <w:szCs w:val="22"/>
          <w:lang w:val="en-GB"/>
        </w:rPr>
        <w:t xml:space="preserve"> </w:t>
      </w:r>
      <w:r w:rsidRPr="00BA0869">
        <w:rPr>
          <w:bCs/>
          <w:color w:val="auto"/>
          <w:sz w:val="22"/>
          <w:szCs w:val="22"/>
          <w:lang w:val="en-GB"/>
        </w:rPr>
        <w:t>(DE01</w:t>
      </w:r>
      <w:r w:rsidRPr="00BA0869">
        <w:rPr>
          <w:sz w:val="22"/>
          <w:szCs w:val="22"/>
          <w:lang w:val="en-GB"/>
        </w:rPr>
        <w:t xml:space="preserve">), </w:t>
      </w:r>
      <w:r w:rsidRPr="00BA0869">
        <w:rPr>
          <w:bCs/>
          <w:color w:val="auto"/>
          <w:sz w:val="22"/>
          <w:szCs w:val="22"/>
          <w:lang w:val="en-GB"/>
        </w:rPr>
        <w:t xml:space="preserve">Digitalisation and Accreditation (SALTO E&amp;T), we present you the latest </w:t>
      </w:r>
      <w:r w:rsidRPr="00BA0869">
        <w:rPr>
          <w:bCs/>
          <w:sz w:val="22"/>
          <w:szCs w:val="22"/>
          <w:lang w:val="en-GB"/>
        </w:rPr>
        <w:t>updates on LTA Accreditation</w:t>
      </w:r>
      <w:r w:rsidRPr="00BA0869">
        <w:rPr>
          <w:sz w:val="22"/>
          <w:szCs w:val="22"/>
          <w:lang w:val="en-GB"/>
        </w:rPr>
        <w:t>:</w:t>
      </w:r>
    </w:p>
    <w:p w:rsidR="00A16B8F" w:rsidRPr="00BA0869" w:rsidRDefault="00A16B8F" w:rsidP="00A16B8F">
      <w:pPr>
        <w:pStyle w:val="Default"/>
        <w:jc w:val="both"/>
        <w:rPr>
          <w:sz w:val="22"/>
          <w:szCs w:val="22"/>
          <w:lang w:val="en-GB"/>
        </w:rPr>
      </w:pPr>
    </w:p>
    <w:p w:rsidR="00A16B8F" w:rsidRDefault="00A16B8F" w:rsidP="00BA0869">
      <w:pPr>
        <w:pStyle w:val="Default"/>
        <w:jc w:val="both"/>
        <w:rPr>
          <w:sz w:val="22"/>
          <w:szCs w:val="22"/>
          <w:lang w:val="en-GB"/>
        </w:rPr>
      </w:pPr>
      <w:r w:rsidRPr="00BA0869">
        <w:rPr>
          <w:sz w:val="22"/>
          <w:szCs w:val="22"/>
          <w:lang w:val="en-GB"/>
        </w:rPr>
        <w:t xml:space="preserve">The event titled </w:t>
      </w:r>
      <w:hyperlink r:id="rId15" w:history="1">
        <w:r w:rsidRPr="00BA0869">
          <w:rPr>
            <w:rStyle w:val="Hiperhivatkozs"/>
            <w:sz w:val="22"/>
            <w:szCs w:val="22"/>
            <w:lang w:val="en-GB"/>
          </w:rPr>
          <w:t>’E</w:t>
        </w:r>
        <w:r w:rsidRPr="00BA0869">
          <w:rPr>
            <w:rStyle w:val="Hiperhivatkozs"/>
            <w:sz w:val="22"/>
            <w:szCs w:val="22"/>
            <w:lang w:val="en-GB"/>
          </w:rPr>
          <w:t>x</w:t>
        </w:r>
        <w:r w:rsidRPr="00BA0869">
          <w:rPr>
            <w:rStyle w:val="Hiperhivatkozs"/>
            <w:sz w:val="22"/>
            <w:szCs w:val="22"/>
            <w:lang w:val="en-GB"/>
          </w:rPr>
          <w:t>changing assessm</w:t>
        </w:r>
        <w:r w:rsidRPr="00BA0869">
          <w:rPr>
            <w:rStyle w:val="Hiperhivatkozs"/>
            <w:sz w:val="22"/>
            <w:szCs w:val="22"/>
            <w:lang w:val="en-GB"/>
          </w:rPr>
          <w:t>e</w:t>
        </w:r>
        <w:r w:rsidRPr="00BA0869">
          <w:rPr>
            <w:rStyle w:val="Hiperhivatkozs"/>
            <w:sz w:val="22"/>
            <w:szCs w:val="22"/>
            <w:lang w:val="en-GB"/>
          </w:rPr>
          <w:t xml:space="preserve">nt experience of experts </w:t>
        </w:r>
        <w:r w:rsidRPr="00BA0869">
          <w:rPr>
            <w:rStyle w:val="Hiperhivatkozs"/>
            <w:sz w:val="22"/>
            <w:szCs w:val="22"/>
            <w:lang w:val="en-GB"/>
          </w:rPr>
          <w:t>o</w:t>
        </w:r>
        <w:r w:rsidRPr="00BA0869">
          <w:rPr>
            <w:rStyle w:val="Hiperhivatkozs"/>
            <w:sz w:val="22"/>
            <w:szCs w:val="22"/>
            <w:lang w:val="en-GB"/>
          </w:rPr>
          <w:t>n Accreditation proposals</w:t>
        </w:r>
      </w:hyperlink>
      <w:r w:rsidRPr="00BA0869">
        <w:rPr>
          <w:sz w:val="22"/>
          <w:szCs w:val="22"/>
          <w:lang w:val="en-GB"/>
        </w:rPr>
        <w:t xml:space="preserve">’ (KA120), is due on 10-11 June. If you missed the chance to book your places you can still contact Réka Jakab (HU01) at </w:t>
      </w:r>
      <w:hyperlink r:id="rId16" w:history="1">
        <w:r w:rsidRPr="00BA0869">
          <w:rPr>
            <w:rStyle w:val="Hiperhivatkozs"/>
            <w:sz w:val="22"/>
            <w:szCs w:val="22"/>
            <w:lang w:val="en-GB"/>
          </w:rPr>
          <w:t>reka.jakab@tpf.hu</w:t>
        </w:r>
      </w:hyperlink>
      <w:r w:rsidRPr="00BA0869">
        <w:rPr>
          <w:sz w:val="22"/>
          <w:szCs w:val="22"/>
          <w:lang w:val="en-GB"/>
        </w:rPr>
        <w:t xml:space="preserve">. The outcomes of this TCA will be an input for the upcoming TCA organized by MT01 and NO01 where new beneficiaries will be targeted on 6-7 and 13 September to help them submit a high quality accreditation application. </w:t>
      </w:r>
    </w:p>
    <w:p w:rsidR="00BA0869" w:rsidRPr="00BA0869" w:rsidRDefault="00BA0869" w:rsidP="00BA0869">
      <w:pPr>
        <w:pStyle w:val="Default"/>
        <w:jc w:val="both"/>
        <w:rPr>
          <w:sz w:val="22"/>
          <w:szCs w:val="22"/>
          <w:lang w:val="en-GB"/>
        </w:rPr>
      </w:pPr>
    </w:p>
    <w:p w:rsidR="00A16B8F" w:rsidRPr="00BA0869" w:rsidRDefault="00A16B8F" w:rsidP="00A16B8F">
      <w:pPr>
        <w:jc w:val="both"/>
        <w:rPr>
          <w:lang w:val="en-GB"/>
        </w:rPr>
      </w:pPr>
      <w:r w:rsidRPr="00BA0869">
        <w:rPr>
          <w:i/>
          <w:lang w:val="en-GB"/>
        </w:rPr>
        <w:t>Lessons learnt so far:</w:t>
      </w:r>
      <w:r w:rsidRPr="00BA0869">
        <w:rPr>
          <w:lang w:val="en-GB"/>
        </w:rPr>
        <w:t xml:space="preserve"> within LTA Accreditation the interest for each TCA is s</w:t>
      </w:r>
      <w:bookmarkStart w:id="1" w:name="_GoBack"/>
      <w:bookmarkEnd w:id="1"/>
      <w:r w:rsidRPr="00BA0869">
        <w:rPr>
          <w:lang w:val="en-GB"/>
        </w:rPr>
        <w:t xml:space="preserve">o great, that further thinking is required for the next calendar year planning. Please refer to the </w:t>
      </w:r>
      <w:hyperlink r:id="rId17" w:history="1">
        <w:r w:rsidRPr="00BA0869">
          <w:rPr>
            <w:rStyle w:val="Hiperhivatkozs"/>
            <w:lang w:val="en-GB"/>
          </w:rPr>
          <w:t>Accredit</w:t>
        </w:r>
        <w:r w:rsidRPr="00BA0869">
          <w:rPr>
            <w:rStyle w:val="Hiperhivatkozs"/>
            <w:lang w:val="en-GB"/>
          </w:rPr>
          <w:t>a</w:t>
        </w:r>
        <w:r w:rsidRPr="00BA0869">
          <w:rPr>
            <w:rStyle w:val="Hiperhivatkozs"/>
            <w:lang w:val="en-GB"/>
          </w:rPr>
          <w:t>tion Padlet</w:t>
        </w:r>
      </w:hyperlink>
      <w:r w:rsidRPr="00BA0869">
        <w:rPr>
          <w:lang w:val="en-GB"/>
        </w:rPr>
        <w:t xml:space="preserve"> LTA Management column for further thoughts regarding the possible coordination, communication ideas within the LTA. Please, contact </w:t>
      </w:r>
      <w:hyperlink r:id="rId18" w:history="1">
        <w:r w:rsidRPr="00BA0869">
          <w:rPr>
            <w:rStyle w:val="Hiperhivatkozs"/>
            <w:lang w:val="en-GB"/>
          </w:rPr>
          <w:t>julianna.lukacs@tpf.hu</w:t>
        </w:r>
      </w:hyperlink>
      <w:r w:rsidRPr="00BA0869">
        <w:rPr>
          <w:lang w:val="en-GB"/>
        </w:rPr>
        <w:t xml:space="preserve"> if you are considering to join and organise TCA within the LTA next year.</w:t>
      </w:r>
    </w:p>
    <w:p w:rsidR="00A16B8F" w:rsidRPr="00C66273" w:rsidRDefault="00A16B8F" w:rsidP="00A16B8F">
      <w:pPr>
        <w:jc w:val="both"/>
        <w:rPr>
          <w:lang w:val="en-GB"/>
        </w:rPr>
      </w:pPr>
    </w:p>
    <w:p w:rsidR="00A16B8F" w:rsidRPr="009B50D3" w:rsidRDefault="00A16B8F" w:rsidP="00A16B8F">
      <w:pPr>
        <w:rPr>
          <w:b/>
          <w:lang w:val="en-GB"/>
        </w:rPr>
      </w:pPr>
      <w:r w:rsidRPr="009B50D3">
        <w:rPr>
          <w:i/>
          <w:highlight w:val="cyan"/>
          <w:lang w:val="en-GB"/>
        </w:rPr>
        <w:t>Events</w:t>
      </w:r>
    </w:p>
    <w:p w:rsidR="00A16B8F" w:rsidRPr="00FF1138" w:rsidRDefault="00A16B8F" w:rsidP="00A16B8F">
      <w:pPr>
        <w:rPr>
          <w:b/>
          <w:lang w:val="en-GB"/>
        </w:rPr>
      </w:pPr>
      <w:commentRangeStart w:id="2"/>
      <w:r w:rsidRPr="009D613E">
        <w:rPr>
          <w:b/>
          <w:lang w:val="en-GB"/>
        </w:rPr>
        <w:t xml:space="preserve">TCAs planned for </w:t>
      </w:r>
      <w:r w:rsidRPr="003F762F">
        <w:rPr>
          <w:b/>
          <w:lang w:val="en-GB"/>
        </w:rPr>
        <w:t>the upcoming months</w:t>
      </w:r>
      <w:commentRangeEnd w:id="2"/>
      <w:r>
        <w:rPr>
          <w:rStyle w:val="Jegyzethivatkozs"/>
        </w:rPr>
        <w:commentReference w:id="2"/>
      </w:r>
    </w:p>
    <w:p w:rsidR="00A16B8F" w:rsidRPr="00FF1138" w:rsidRDefault="00A16B8F" w:rsidP="00A16B8F">
      <w:pPr>
        <w:spacing w:after="0" w:line="240" w:lineRule="auto"/>
        <w:jc w:val="both"/>
        <w:rPr>
          <w:lang w:val="en-GB"/>
        </w:rPr>
      </w:pPr>
      <w:r>
        <w:rPr>
          <w:lang w:val="en-GB"/>
        </w:rPr>
        <w:t xml:space="preserve">Hereby we are </w:t>
      </w:r>
      <w:r w:rsidRPr="00FF1138">
        <w:rPr>
          <w:lang w:val="en-GB"/>
        </w:rPr>
        <w:t>sharing yo</w:t>
      </w:r>
      <w:r>
        <w:rPr>
          <w:lang w:val="en-GB"/>
        </w:rPr>
        <w:t>u the planned TCAs between May-September</w:t>
      </w:r>
      <w:r w:rsidRPr="00FF1138">
        <w:rPr>
          <w:lang w:val="en-GB"/>
        </w:rPr>
        <w:t xml:space="preserve"> 2021 published on </w:t>
      </w:r>
      <w:r>
        <w:rPr>
          <w:lang w:val="en-GB"/>
        </w:rPr>
        <w:t>the SALTO E&amp;T TCA</w:t>
      </w:r>
      <w:r w:rsidRPr="00FF1138">
        <w:rPr>
          <w:lang w:val="en-GB"/>
        </w:rPr>
        <w:t xml:space="preserve"> website - we kindly ask you to announce your event in the platform and update it with the latest information. </w:t>
      </w:r>
    </w:p>
    <w:p w:rsidR="00A16B8F" w:rsidRPr="00FF1138" w:rsidRDefault="00A16B8F" w:rsidP="00A16B8F">
      <w:pPr>
        <w:spacing w:after="0" w:line="240" w:lineRule="auto"/>
        <w:jc w:val="both"/>
        <w:rPr>
          <w:lang w:val="en-GB"/>
        </w:rPr>
      </w:pPr>
    </w:p>
    <w:p w:rsidR="00A16B8F" w:rsidRPr="00FF1138" w:rsidRDefault="00A16B8F" w:rsidP="00A16B8F">
      <w:pPr>
        <w:spacing w:after="0" w:line="240" w:lineRule="auto"/>
        <w:jc w:val="both"/>
        <w:rPr>
          <w:u w:val="single"/>
          <w:lang w:val="en-GB"/>
        </w:rPr>
      </w:pPr>
      <w:r w:rsidRPr="00FF1138">
        <w:rPr>
          <w:u w:val="single"/>
          <w:lang w:val="en-GB"/>
        </w:rPr>
        <w:lastRenderedPageBreak/>
        <w:t>List of the planned TCAs (where deadline of booking places is not mentioned, applications are not possible; please contact the organiser NA for further questions):</w:t>
      </w:r>
    </w:p>
    <w:p w:rsidR="00A16B8F" w:rsidRPr="00FF1138" w:rsidRDefault="00A16B8F" w:rsidP="00A16B8F">
      <w:pPr>
        <w:spacing w:after="0" w:line="240" w:lineRule="auto"/>
        <w:rPr>
          <w:i/>
          <w:lang w:val="en-GB"/>
        </w:rPr>
      </w:pPr>
      <w:r w:rsidRPr="00FF1138">
        <w:rPr>
          <w:i/>
          <w:lang w:val="en-GB"/>
        </w:rPr>
        <w:t xml:space="preserve">/please </w:t>
      </w:r>
      <w:hyperlink r:id="rId19" w:history="1">
        <w:r w:rsidRPr="009B50D3">
          <w:rPr>
            <w:rStyle w:val="Hiperhivatkozs"/>
            <w:i/>
            <w:lang w:val="en-GB"/>
          </w:rPr>
          <w:t>log in</w:t>
        </w:r>
      </w:hyperlink>
      <w:r w:rsidRPr="00FF1138">
        <w:rPr>
          <w:i/>
          <w:lang w:val="en-GB"/>
        </w:rPr>
        <w:t xml:space="preserve"> in order to see the events/</w:t>
      </w:r>
    </w:p>
    <w:p w:rsidR="00A16B8F" w:rsidRPr="00FF1138" w:rsidRDefault="00A16B8F" w:rsidP="00A16B8F">
      <w:pPr>
        <w:spacing w:after="0" w:line="240" w:lineRule="auto"/>
        <w:jc w:val="both"/>
        <w:rPr>
          <w:rFonts w:cstheme="minorHAnsi"/>
          <w:lang w:val="en-GB"/>
        </w:rPr>
      </w:pPr>
    </w:p>
    <w:p w:rsidR="00A16B8F" w:rsidRDefault="00A16B8F" w:rsidP="00A16B8F">
      <w:pPr>
        <w:spacing w:after="0" w:line="240" w:lineRule="auto"/>
        <w:rPr>
          <w:rFonts w:eastAsia="Times New Roman" w:cs="Times New Roman"/>
          <w:color w:val="000000"/>
          <w:lang w:val="en-GB" w:eastAsia="hu-HU"/>
        </w:rPr>
      </w:pPr>
      <w:r>
        <w:rPr>
          <w:rFonts w:eastAsia="Times New Roman" w:cs="Times New Roman"/>
          <w:color w:val="000000"/>
          <w:lang w:val="en-GB" w:eastAsia="hu-HU"/>
        </w:rPr>
        <w:t>11-12</w:t>
      </w:r>
      <w:r w:rsidRPr="006A782F">
        <w:rPr>
          <w:rFonts w:eastAsia="Times New Roman" w:cs="Times New Roman"/>
          <w:color w:val="000000"/>
          <w:lang w:val="en-GB" w:eastAsia="hu-HU"/>
        </w:rPr>
        <w:t xml:space="preserve"> May 2021 </w:t>
      </w:r>
      <w:hyperlink r:id="rId20" w:history="1">
        <w:r w:rsidRPr="006A782F">
          <w:rPr>
            <w:rStyle w:val="Hiperhivatkozs"/>
            <w:rFonts w:eastAsia="Times New Roman" w:cs="Times New Roman"/>
            <w:lang w:val="en-GB" w:eastAsia="hu-HU"/>
          </w:rPr>
          <w:t>Pupil mobility in Europe – ma</w:t>
        </w:r>
        <w:r w:rsidRPr="006A782F">
          <w:rPr>
            <w:rStyle w:val="Hiperhivatkozs"/>
            <w:rFonts w:eastAsia="Times New Roman" w:cs="Times New Roman"/>
            <w:lang w:val="en-GB" w:eastAsia="hu-HU"/>
          </w:rPr>
          <w:t>k</w:t>
        </w:r>
        <w:r w:rsidRPr="006A782F">
          <w:rPr>
            <w:rStyle w:val="Hiperhivatkozs"/>
            <w:rFonts w:eastAsia="Times New Roman" w:cs="Times New Roman"/>
            <w:lang w:val="en-GB" w:eastAsia="hu-HU"/>
          </w:rPr>
          <w:t>ing inclusion a reality” - A European conference on the future of Erasmus+ in the School Sector</w:t>
        </w:r>
      </w:hyperlink>
      <w:r w:rsidRPr="006A782F">
        <w:rPr>
          <w:rFonts w:eastAsia="Times New Roman" w:cs="Times New Roman"/>
          <w:color w:val="000000"/>
          <w:lang w:val="en-GB" w:eastAsia="hu-HU"/>
        </w:rPr>
        <w:t xml:space="preserve"> (</w:t>
      </w:r>
      <w:r>
        <w:rPr>
          <w:rFonts w:eastAsia="Times New Roman" w:cs="Times New Roman"/>
          <w:color w:val="000000"/>
          <w:lang w:val="en-GB" w:eastAsia="hu-HU"/>
        </w:rPr>
        <w:t>online event organised by DE03)</w:t>
      </w:r>
    </w:p>
    <w:p w:rsidR="00A16B8F" w:rsidRPr="006A782F" w:rsidRDefault="00A16B8F" w:rsidP="00A16B8F">
      <w:pPr>
        <w:spacing w:after="0" w:line="240" w:lineRule="auto"/>
        <w:rPr>
          <w:rFonts w:eastAsia="Times New Roman" w:cs="Times New Roman"/>
          <w:color w:val="000000"/>
          <w:lang w:val="en-GB" w:eastAsia="hu-HU"/>
        </w:rPr>
      </w:pPr>
    </w:p>
    <w:p w:rsidR="00A16B8F" w:rsidRDefault="00A16B8F" w:rsidP="00A16B8F">
      <w:pPr>
        <w:spacing w:after="0" w:line="240" w:lineRule="auto"/>
        <w:rPr>
          <w:rFonts w:cs="Arial"/>
          <w:color w:val="212529"/>
          <w:shd w:val="clear" w:color="auto" w:fill="FFFFFF"/>
          <w:lang w:val="en-GB"/>
        </w:rPr>
      </w:pPr>
      <w:r w:rsidRPr="006A782F">
        <w:rPr>
          <w:rFonts w:eastAsia="Times New Roman" w:cs="Times New Roman"/>
          <w:color w:val="000000"/>
          <w:lang w:val="en-GB" w:eastAsia="hu-HU"/>
        </w:rPr>
        <w:t xml:space="preserve">19-21 May 2021 </w:t>
      </w:r>
      <w:hyperlink r:id="rId21" w:history="1">
        <w:r w:rsidRPr="006A782F">
          <w:rPr>
            <w:rStyle w:val="Hiperhivatkozs"/>
            <w:rFonts w:cs="Arial"/>
            <w:shd w:val="clear" w:color="auto" w:fill="FFFFFF"/>
            <w:lang w:val="en-GB"/>
          </w:rPr>
          <w:t>TCA Career guidance and coun</w:t>
        </w:r>
        <w:r w:rsidRPr="006A782F">
          <w:rPr>
            <w:rStyle w:val="Hiperhivatkozs"/>
            <w:rFonts w:cs="Arial"/>
            <w:shd w:val="clear" w:color="auto" w:fill="FFFFFF"/>
            <w:lang w:val="en-GB"/>
          </w:rPr>
          <w:t>s</w:t>
        </w:r>
        <w:r w:rsidRPr="006A782F">
          <w:rPr>
            <w:rStyle w:val="Hiperhivatkozs"/>
            <w:rFonts w:cs="Arial"/>
            <w:shd w:val="clear" w:color="auto" w:fill="FFFFFF"/>
            <w:lang w:val="en-GB"/>
          </w:rPr>
          <w:t>elling for students from vulnerable groups</w:t>
        </w:r>
      </w:hyperlink>
      <w:r>
        <w:rPr>
          <w:rFonts w:cs="Arial"/>
          <w:color w:val="212529"/>
          <w:shd w:val="clear" w:color="auto" w:fill="FFFFFF"/>
          <w:lang w:val="en-GB"/>
        </w:rPr>
        <w:t xml:space="preserve"> (online event </w:t>
      </w:r>
      <w:r w:rsidRPr="006A782F">
        <w:rPr>
          <w:rFonts w:cs="Arial"/>
          <w:color w:val="212529"/>
          <w:shd w:val="clear" w:color="auto" w:fill="FFFFFF"/>
          <w:lang w:val="en-GB"/>
        </w:rPr>
        <w:t>organised by RS01)</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Fonts w:eastAsia="Times New Roman" w:cs="Times New Roman"/>
          <w:color w:val="000000"/>
          <w:lang w:val="en-GB" w:eastAsia="hu-HU"/>
        </w:rPr>
      </w:pPr>
      <w:r w:rsidRPr="006A782F">
        <w:rPr>
          <w:rFonts w:cs="Arial"/>
          <w:color w:val="212529"/>
          <w:shd w:val="clear" w:color="auto" w:fill="FFFFFF"/>
          <w:lang w:val="en-GB"/>
        </w:rPr>
        <w:t xml:space="preserve">20-21 May 2021 </w:t>
      </w:r>
      <w:hyperlink r:id="rId22" w:history="1">
        <w:r w:rsidRPr="006A782F">
          <w:rPr>
            <w:rStyle w:val="Hiperhivatkozs"/>
            <w:rFonts w:cs="Arial"/>
            <w:shd w:val="clear" w:color="auto" w:fill="FFFFFF"/>
            <w:lang w:val="en-GB"/>
          </w:rPr>
          <w:t>Erasmus+ al</w:t>
        </w:r>
        <w:r w:rsidRPr="006A782F">
          <w:rPr>
            <w:rStyle w:val="Hiperhivatkozs"/>
            <w:rFonts w:cs="Arial"/>
            <w:shd w:val="clear" w:color="auto" w:fill="FFFFFF"/>
            <w:lang w:val="en-GB"/>
          </w:rPr>
          <w:t>u</w:t>
        </w:r>
        <w:r w:rsidRPr="006A782F">
          <w:rPr>
            <w:rStyle w:val="Hiperhivatkozs"/>
            <w:rFonts w:cs="Arial"/>
            <w:shd w:val="clear" w:color="auto" w:fill="FFFFFF"/>
            <w:lang w:val="en-GB"/>
          </w:rPr>
          <w:t>mni students as ambassadors</w:t>
        </w:r>
      </w:hyperlink>
      <w:r w:rsidRPr="006A782F">
        <w:rPr>
          <w:rFonts w:cs="Arial"/>
          <w:color w:val="212529"/>
          <w:shd w:val="clear" w:color="auto" w:fill="FFFFFF"/>
          <w:lang w:val="en-GB"/>
        </w:rPr>
        <w:t xml:space="preserve"> (</w:t>
      </w:r>
      <w:r>
        <w:rPr>
          <w:rFonts w:cs="Arial"/>
          <w:color w:val="212529"/>
          <w:shd w:val="clear" w:color="auto" w:fill="FFFFFF"/>
          <w:lang w:val="en-GB"/>
        </w:rPr>
        <w:t xml:space="preserve">online event </w:t>
      </w:r>
      <w:r w:rsidRPr="006A782F">
        <w:rPr>
          <w:rFonts w:cs="Arial"/>
          <w:color w:val="212529"/>
          <w:shd w:val="clear" w:color="auto" w:fill="FFFFFF"/>
          <w:lang w:val="en-GB"/>
        </w:rPr>
        <w:t>organised by SE01)</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Style w:val="Hiperhivatkozs"/>
          <w:rFonts w:eastAsia="Times New Roman" w:cs="Times New Roman"/>
          <w:lang w:val="en-GB" w:eastAsia="hu-HU"/>
        </w:rPr>
      </w:pPr>
      <w:r w:rsidRPr="006A782F">
        <w:rPr>
          <w:rFonts w:eastAsia="Times New Roman" w:cs="Times New Roman"/>
          <w:color w:val="000000"/>
          <w:lang w:val="en-GB" w:eastAsia="hu-HU"/>
        </w:rPr>
        <w:t xml:space="preserve">18-28 May 2021: </w:t>
      </w:r>
      <w:r w:rsidR="00D16154" w:rsidRPr="006A782F">
        <w:rPr>
          <w:rFonts w:eastAsia="Times New Roman" w:cs="Times New Roman"/>
          <w:color w:val="000000"/>
          <w:lang w:val="en-GB" w:eastAsia="hu-HU"/>
        </w:rPr>
        <w:fldChar w:fldCharType="begin"/>
      </w:r>
      <w:r>
        <w:rPr>
          <w:rFonts w:eastAsia="Times New Roman" w:cs="Times New Roman"/>
          <w:color w:val="000000"/>
          <w:lang w:val="en-GB" w:eastAsia="hu-HU"/>
        </w:rPr>
        <w:instrText>HYPERLINK "https://salto-et.net/events/show/PL01_0261_TSS_2020"</w:instrText>
      </w:r>
      <w:r w:rsidR="00D16154" w:rsidRPr="006A782F">
        <w:rPr>
          <w:rFonts w:eastAsia="Times New Roman" w:cs="Times New Roman"/>
          <w:color w:val="000000"/>
          <w:lang w:val="en-GB" w:eastAsia="hu-HU"/>
        </w:rPr>
        <w:fldChar w:fldCharType="separate"/>
      </w:r>
      <w:r w:rsidRPr="006A782F">
        <w:rPr>
          <w:rStyle w:val="Hiperhivatkozs"/>
          <w:rFonts w:eastAsia="Times New Roman" w:cs="Times New Roman"/>
          <w:lang w:val="en-GB" w:eastAsia="hu-HU"/>
        </w:rPr>
        <w:t>How to plan an excellent project</w:t>
      </w:r>
      <w:r w:rsidRPr="006A782F">
        <w:rPr>
          <w:rStyle w:val="Hiperhivatkozs"/>
          <w:rFonts w:eastAsia="Times New Roman" w:cs="Times New Roman"/>
          <w:lang w:val="en-GB" w:eastAsia="hu-HU"/>
        </w:rPr>
        <w:t xml:space="preserve"> </w:t>
      </w:r>
      <w:r w:rsidRPr="006A782F">
        <w:rPr>
          <w:rStyle w:val="Hiperhivatkozs"/>
          <w:rFonts w:eastAsia="Times New Roman" w:cs="Times New Roman"/>
          <w:lang w:val="en-GB" w:eastAsia="hu-HU"/>
        </w:rPr>
        <w:t>in the field of inclusive education</w:t>
      </w:r>
    </w:p>
    <w:p w:rsidR="00A16B8F" w:rsidRDefault="00A16B8F" w:rsidP="00A16B8F">
      <w:pPr>
        <w:spacing w:after="0" w:line="240" w:lineRule="auto"/>
        <w:rPr>
          <w:rFonts w:eastAsia="Times New Roman" w:cs="Times New Roman"/>
          <w:color w:val="000000"/>
          <w:lang w:val="en-GB" w:eastAsia="hu-HU"/>
        </w:rPr>
      </w:pPr>
      <w:r w:rsidRPr="006A782F">
        <w:rPr>
          <w:rStyle w:val="Hiperhivatkozs"/>
          <w:rFonts w:eastAsia="Times New Roman" w:cs="Times New Roman"/>
          <w:lang w:val="en-GB" w:eastAsia="hu-HU"/>
        </w:rPr>
        <w:t>Application deadline</w:t>
      </w:r>
      <w:r w:rsidR="00D16154" w:rsidRPr="006A782F">
        <w:rPr>
          <w:rFonts w:eastAsia="Times New Roman" w:cs="Times New Roman"/>
          <w:color w:val="000000"/>
          <w:lang w:val="en-GB" w:eastAsia="hu-HU"/>
        </w:rPr>
        <w:fldChar w:fldCharType="end"/>
      </w:r>
      <w:r>
        <w:rPr>
          <w:rFonts w:eastAsia="Times New Roman" w:cs="Times New Roman"/>
          <w:color w:val="000000"/>
          <w:lang w:val="en-GB" w:eastAsia="hu-HU"/>
        </w:rPr>
        <w:t xml:space="preserve"> (online event </w:t>
      </w:r>
      <w:r w:rsidRPr="006A782F">
        <w:rPr>
          <w:rFonts w:eastAsia="Times New Roman" w:cs="Times New Roman"/>
          <w:color w:val="000000"/>
          <w:lang w:val="en-GB" w:eastAsia="hu-HU"/>
        </w:rPr>
        <w:t>organised by PL01)</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Fonts w:eastAsia="Times New Roman" w:cs="Times New Roman"/>
          <w:color w:val="000000"/>
          <w:lang w:val="en-GB" w:eastAsia="hu-HU"/>
        </w:rPr>
      </w:pPr>
      <w:r w:rsidRPr="006A782F">
        <w:rPr>
          <w:rFonts w:cs="Arial"/>
          <w:color w:val="212529"/>
          <w:shd w:val="clear" w:color="auto" w:fill="FFFFFF"/>
          <w:lang w:val="en-GB"/>
        </w:rPr>
        <w:t xml:space="preserve">25-27 May 2021 </w:t>
      </w:r>
      <w:hyperlink r:id="rId23" w:history="1">
        <w:r w:rsidRPr="006A782F">
          <w:rPr>
            <w:rStyle w:val="Hiperhivatkozs"/>
            <w:rFonts w:cs="Arial"/>
            <w:shd w:val="clear" w:color="auto" w:fill="FFFFFF"/>
            <w:lang w:val="en-GB"/>
          </w:rPr>
          <w:t>Study visit. Fight against gender stereotypes: in educatio</w:t>
        </w:r>
        <w:r w:rsidRPr="006A782F">
          <w:rPr>
            <w:rStyle w:val="Hiperhivatkozs"/>
            <w:rFonts w:cs="Arial"/>
            <w:shd w:val="clear" w:color="auto" w:fill="FFFFFF"/>
            <w:lang w:val="en-GB"/>
          </w:rPr>
          <w:t>n</w:t>
        </w:r>
        <w:r w:rsidRPr="006A782F">
          <w:rPr>
            <w:rStyle w:val="Hiperhivatkozs"/>
            <w:rFonts w:cs="Arial"/>
            <w:shd w:val="clear" w:color="auto" w:fill="FFFFFF"/>
            <w:lang w:val="en-GB"/>
          </w:rPr>
          <w:t>al and teaching practices, in school guidance and career guidance</w:t>
        </w:r>
      </w:hyperlink>
      <w:r>
        <w:rPr>
          <w:rFonts w:cs="Arial"/>
          <w:color w:val="212529"/>
          <w:shd w:val="clear" w:color="auto" w:fill="FFFFFF"/>
          <w:lang w:val="en-GB"/>
        </w:rPr>
        <w:t xml:space="preserve"> (online event</w:t>
      </w:r>
      <w:r w:rsidRPr="006A782F">
        <w:rPr>
          <w:rFonts w:cs="Arial"/>
          <w:color w:val="212529"/>
          <w:shd w:val="clear" w:color="auto" w:fill="FFFFFF"/>
          <w:lang w:val="en-GB"/>
        </w:rPr>
        <w:t xml:space="preserve"> organised by FR01) POSTPONED</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Fonts w:eastAsia="Times New Roman" w:cs="Times New Roman"/>
          <w:color w:val="000000"/>
          <w:lang w:val="en-GB" w:eastAsia="hu-HU"/>
        </w:rPr>
      </w:pPr>
      <w:r w:rsidRPr="006A782F">
        <w:rPr>
          <w:rFonts w:cs="Arial"/>
          <w:color w:val="212529"/>
          <w:shd w:val="clear" w:color="auto" w:fill="FFFFFF"/>
          <w:lang w:val="en-GB"/>
        </w:rPr>
        <w:t xml:space="preserve">26-28 May 2021: </w:t>
      </w:r>
      <w:hyperlink r:id="rId24" w:history="1">
        <w:r w:rsidRPr="006A782F">
          <w:rPr>
            <w:rStyle w:val="Hiperhivatkozs"/>
            <w:rFonts w:cs="Arial"/>
            <w:shd w:val="clear" w:color="auto" w:fill="FFFFFF"/>
            <w:lang w:val="en-GB"/>
          </w:rPr>
          <w:t>Quality</w:t>
        </w:r>
        <w:r w:rsidRPr="006A782F">
          <w:rPr>
            <w:rStyle w:val="Hiperhivatkozs"/>
            <w:rFonts w:cs="Arial"/>
            <w:shd w:val="clear" w:color="auto" w:fill="FFFFFF"/>
            <w:lang w:val="en-GB"/>
          </w:rPr>
          <w:t xml:space="preserve"> </w:t>
        </w:r>
        <w:r w:rsidRPr="006A782F">
          <w:rPr>
            <w:rStyle w:val="Hiperhivatkozs"/>
            <w:rFonts w:cs="Arial"/>
            <w:shd w:val="clear" w:color="auto" w:fill="FFFFFF"/>
            <w:lang w:val="en-GB"/>
          </w:rPr>
          <w:t>of mobility in Erasmus - a goal for the new programme</w:t>
        </w:r>
      </w:hyperlink>
      <w:r>
        <w:rPr>
          <w:rFonts w:cs="Arial"/>
          <w:color w:val="212529"/>
          <w:shd w:val="clear" w:color="auto" w:fill="FFFFFF"/>
          <w:lang w:val="en-GB"/>
        </w:rPr>
        <w:t xml:space="preserve"> (online event o</w:t>
      </w:r>
      <w:r w:rsidRPr="006A782F">
        <w:rPr>
          <w:rFonts w:cs="Arial"/>
          <w:color w:val="212529"/>
          <w:shd w:val="clear" w:color="auto" w:fill="FFFFFF"/>
          <w:lang w:val="en-GB"/>
        </w:rPr>
        <w:t>rganised by PT01)</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Fonts w:eastAsia="Times New Roman" w:cs="Times New Roman"/>
          <w:color w:val="000000"/>
          <w:lang w:val="en-GB" w:eastAsia="hu-HU"/>
        </w:rPr>
      </w:pPr>
      <w:r w:rsidRPr="006A782F">
        <w:rPr>
          <w:rFonts w:eastAsia="Times New Roman" w:cs="Times New Roman"/>
          <w:color w:val="000000"/>
          <w:lang w:val="en-GB" w:eastAsia="hu-HU"/>
        </w:rPr>
        <w:t xml:space="preserve">10-11 June 2021 </w:t>
      </w:r>
      <w:hyperlink r:id="rId25" w:history="1">
        <w:r w:rsidRPr="006A782F">
          <w:rPr>
            <w:rStyle w:val="Hiperhivatkozs"/>
            <w:rFonts w:eastAsia="Times New Roman" w:cs="Times New Roman"/>
            <w:lang w:val="en-GB" w:eastAsia="hu-HU"/>
          </w:rPr>
          <w:t>Exchanging assessm</w:t>
        </w:r>
        <w:r w:rsidRPr="006A782F">
          <w:rPr>
            <w:rStyle w:val="Hiperhivatkozs"/>
            <w:rFonts w:eastAsia="Times New Roman" w:cs="Times New Roman"/>
            <w:lang w:val="en-GB" w:eastAsia="hu-HU"/>
          </w:rPr>
          <w:t>e</w:t>
        </w:r>
        <w:r w:rsidRPr="006A782F">
          <w:rPr>
            <w:rStyle w:val="Hiperhivatkozs"/>
            <w:rFonts w:eastAsia="Times New Roman" w:cs="Times New Roman"/>
            <w:lang w:val="en-GB" w:eastAsia="hu-HU"/>
          </w:rPr>
          <w:t>nt experience of experts on Accreditation proposals</w:t>
        </w:r>
      </w:hyperlink>
      <w:r w:rsidRPr="006A782F">
        <w:rPr>
          <w:rFonts w:eastAsia="Times New Roman" w:cs="Times New Roman"/>
          <w:color w:val="000000"/>
          <w:lang w:val="en-GB" w:eastAsia="hu-HU"/>
        </w:rPr>
        <w:t xml:space="preserve"> (online event organised by the HU01</w:t>
      </w:r>
      <w:r>
        <w:rPr>
          <w:rFonts w:eastAsia="Times New Roman" w:cs="Times New Roman"/>
          <w:color w:val="000000"/>
          <w:lang w:val="en-GB" w:eastAsia="hu-HU"/>
        </w:rPr>
        <w:t xml:space="preserve"> </w:t>
      </w:r>
      <w:r w:rsidRPr="006A782F">
        <w:rPr>
          <w:rFonts w:eastAsia="Times New Roman" w:cs="Times New Roman"/>
          <w:color w:val="000000"/>
          <w:lang w:val="en-GB" w:eastAsia="hu-HU"/>
        </w:rPr>
        <w:t>)</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color w:val="000000"/>
          <w:shd w:val="clear" w:color="auto" w:fill="FFFFFF"/>
          <w:lang w:val="en-GB"/>
        </w:rPr>
      </w:pPr>
      <w:r w:rsidRPr="006A782F">
        <w:rPr>
          <w:color w:val="000000"/>
          <w:shd w:val="clear" w:color="auto" w:fill="FFFFFF"/>
          <w:lang w:val="en-GB"/>
        </w:rPr>
        <w:t xml:space="preserve">21-22 June 2021 </w:t>
      </w:r>
      <w:hyperlink r:id="rId26" w:history="1">
        <w:r w:rsidRPr="006A782F">
          <w:rPr>
            <w:rStyle w:val="Hiperhivatkozs"/>
            <w:shd w:val="clear" w:color="auto" w:fill="FFFFFF"/>
            <w:lang w:val="en-GB"/>
          </w:rPr>
          <w:t>Inclusion and Corporate Social Responsibil</w:t>
        </w:r>
        <w:r w:rsidRPr="006A782F">
          <w:rPr>
            <w:rStyle w:val="Hiperhivatkozs"/>
            <w:shd w:val="clear" w:color="auto" w:fill="FFFFFF"/>
            <w:lang w:val="en-GB"/>
          </w:rPr>
          <w:t>i</w:t>
        </w:r>
        <w:r w:rsidRPr="006A782F">
          <w:rPr>
            <w:rStyle w:val="Hiperhivatkozs"/>
            <w:shd w:val="clear" w:color="auto" w:fill="FFFFFF"/>
            <w:lang w:val="en-GB"/>
          </w:rPr>
          <w:t>ty</w:t>
        </w:r>
      </w:hyperlink>
      <w:r>
        <w:rPr>
          <w:color w:val="000000"/>
          <w:shd w:val="clear" w:color="auto" w:fill="FFFFFF"/>
          <w:lang w:val="en-GB"/>
        </w:rPr>
        <w:t xml:space="preserve"> PT01 (online event organised by the PT01 NA, postponed event from 24-26 March 2021</w:t>
      </w:r>
      <w:r w:rsidRPr="006A782F">
        <w:rPr>
          <w:color w:val="000000"/>
          <w:shd w:val="clear" w:color="auto" w:fill="FFFFFF"/>
          <w:lang w:val="en-GB"/>
        </w:rPr>
        <w:t>)</w:t>
      </w:r>
    </w:p>
    <w:p w:rsidR="00A16B8F" w:rsidRPr="006A782F" w:rsidRDefault="00A16B8F" w:rsidP="00A16B8F">
      <w:pPr>
        <w:spacing w:after="0" w:line="240" w:lineRule="auto"/>
        <w:rPr>
          <w:rFonts w:eastAsia="Times New Roman" w:cs="Times New Roman"/>
          <w:color w:val="000000"/>
          <w:lang w:val="en-GB" w:eastAsia="hu-HU"/>
        </w:rPr>
      </w:pPr>
    </w:p>
    <w:p w:rsidR="00A16B8F" w:rsidRDefault="00A16B8F" w:rsidP="00A16B8F">
      <w:pPr>
        <w:spacing w:after="0" w:line="240" w:lineRule="auto"/>
        <w:rPr>
          <w:rFonts w:eastAsia="Times New Roman" w:cs="Times New Roman"/>
          <w:color w:val="000000"/>
          <w:lang w:val="en-GB" w:eastAsia="hu-HU"/>
        </w:rPr>
      </w:pPr>
      <w:r>
        <w:rPr>
          <w:rFonts w:eastAsia="Times New Roman" w:cs="Times New Roman"/>
          <w:color w:val="000000"/>
          <w:lang w:val="en-GB" w:eastAsia="hu-HU"/>
        </w:rPr>
        <w:t xml:space="preserve">06-13 September 2021 </w:t>
      </w:r>
      <w:hyperlink r:id="rId27" w:history="1">
        <w:r w:rsidRPr="00EB5A51">
          <w:rPr>
            <w:rStyle w:val="Hiperhivatkozs"/>
            <w:rFonts w:eastAsia="Times New Roman" w:cs="Times New Roman"/>
            <w:lang w:val="en-GB" w:eastAsia="hu-HU"/>
          </w:rPr>
          <w:t>Accreditation in E</w:t>
        </w:r>
        <w:r w:rsidRPr="00EB5A51">
          <w:rPr>
            <w:rStyle w:val="Hiperhivatkozs"/>
            <w:rFonts w:eastAsia="Times New Roman" w:cs="Times New Roman"/>
            <w:lang w:val="en-GB" w:eastAsia="hu-HU"/>
          </w:rPr>
          <w:t>r</w:t>
        </w:r>
        <w:r w:rsidRPr="00EB5A51">
          <w:rPr>
            <w:rStyle w:val="Hiperhivatkozs"/>
            <w:rFonts w:eastAsia="Times New Roman" w:cs="Times New Roman"/>
            <w:lang w:val="en-GB" w:eastAsia="hu-HU"/>
          </w:rPr>
          <w:t>asmus+</w:t>
        </w:r>
      </w:hyperlink>
      <w:r w:rsidR="00336279">
        <w:rPr>
          <w:rFonts w:eastAsia="Times New Roman" w:cs="Times New Roman"/>
          <w:color w:val="000000"/>
          <w:lang w:val="en-GB" w:eastAsia="hu-HU"/>
        </w:rPr>
        <w:t xml:space="preserve"> </w:t>
      </w:r>
      <w:r>
        <w:rPr>
          <w:rFonts w:eastAsia="Times New Roman" w:cs="Times New Roman"/>
          <w:color w:val="000000"/>
          <w:lang w:val="en-GB" w:eastAsia="hu-HU"/>
        </w:rPr>
        <w:t xml:space="preserve">online event organised by </w:t>
      </w:r>
      <w:r w:rsidRPr="005E0B17">
        <w:rPr>
          <w:rFonts w:eastAsia="Times New Roman" w:cs="Times New Roman"/>
          <w:color w:val="000000"/>
          <w:lang w:val="en-GB" w:eastAsia="hu-HU"/>
        </w:rPr>
        <w:t>NO01 and MT01</w:t>
      </w:r>
      <w:r>
        <w:rPr>
          <w:rFonts w:eastAsia="Times New Roman" w:cs="Times New Roman"/>
          <w:color w:val="000000"/>
          <w:lang w:val="en-GB" w:eastAsia="hu-HU"/>
        </w:rPr>
        <w:t>)</w:t>
      </w:r>
    </w:p>
    <w:p w:rsidR="00A16B8F" w:rsidRPr="006A782F" w:rsidRDefault="00A16B8F" w:rsidP="00A16B8F">
      <w:pPr>
        <w:spacing w:after="0" w:line="240" w:lineRule="auto"/>
        <w:rPr>
          <w:rFonts w:eastAsia="Times New Roman" w:cs="Times New Roman"/>
          <w:color w:val="000000"/>
          <w:lang w:val="en-GB" w:eastAsia="hu-HU"/>
        </w:rPr>
      </w:pPr>
      <w:r>
        <w:rPr>
          <w:rFonts w:eastAsia="Times New Roman" w:cs="Times New Roman"/>
          <w:color w:val="000000"/>
          <w:lang w:val="en-GB" w:eastAsia="hu-HU"/>
        </w:rPr>
        <w:t>/</w:t>
      </w:r>
      <w:r w:rsidRPr="005E0B17">
        <w:rPr>
          <w:rFonts w:eastAsia="Times New Roman" w:cs="Times New Roman"/>
          <w:color w:val="000000"/>
          <w:lang w:val="en-GB" w:eastAsia="hu-HU"/>
        </w:rPr>
        <w:t>It is part of the Long-Term Training and Cooperation Act</w:t>
      </w:r>
      <w:r>
        <w:rPr>
          <w:rFonts w:eastAsia="Times New Roman" w:cs="Times New Roman"/>
          <w:color w:val="000000"/>
          <w:lang w:val="en-GB" w:eastAsia="hu-HU"/>
        </w:rPr>
        <w:t>ivity (LTCA) on Accreditation/</w:t>
      </w:r>
    </w:p>
    <w:p w:rsidR="00A16B8F" w:rsidRPr="006A782F" w:rsidRDefault="00A16B8F" w:rsidP="00A16B8F">
      <w:pPr>
        <w:spacing w:after="0" w:line="240" w:lineRule="auto"/>
        <w:rPr>
          <w:rFonts w:eastAsia="Times New Roman" w:cs="Times New Roman"/>
          <w:color w:val="000000"/>
          <w:lang w:val="en-GB" w:eastAsia="hu-HU"/>
        </w:rPr>
      </w:pPr>
    </w:p>
    <w:p w:rsidR="00A16B8F" w:rsidRPr="006A782F" w:rsidRDefault="00A16B8F" w:rsidP="00A16B8F">
      <w:pPr>
        <w:spacing w:after="0" w:line="240" w:lineRule="auto"/>
        <w:rPr>
          <w:rFonts w:eastAsia="Times New Roman" w:cs="Times New Roman"/>
          <w:color w:val="000000"/>
          <w:lang w:val="en-GB" w:eastAsia="hu-HU"/>
        </w:rPr>
      </w:pPr>
    </w:p>
    <w:p w:rsidR="00A16B8F" w:rsidRDefault="00A16B8F" w:rsidP="00A16B8F">
      <w:pPr>
        <w:jc w:val="both"/>
        <w:rPr>
          <w:i/>
          <w:iCs/>
          <w:lang w:val="en-GB"/>
        </w:rPr>
      </w:pPr>
      <w:r w:rsidRPr="00FF1138">
        <w:rPr>
          <w:i/>
          <w:iCs/>
          <w:highlight w:val="cyan"/>
          <w:lang w:val="en-GB"/>
        </w:rPr>
        <w:t>WG Corner</w:t>
      </w:r>
    </w:p>
    <w:p w:rsidR="00A16B8F" w:rsidRDefault="00A16B8F" w:rsidP="00A16B8F">
      <w:pPr>
        <w:jc w:val="both"/>
        <w:rPr>
          <w:b/>
          <w:iCs/>
          <w:lang w:val="en-GB"/>
        </w:rPr>
      </w:pPr>
      <w:r w:rsidRPr="00A53C8C">
        <w:rPr>
          <w:b/>
          <w:iCs/>
          <w:lang w:val="en-GB"/>
        </w:rPr>
        <w:t>Newcomer mentoring by the WG members</w:t>
      </w:r>
    </w:p>
    <w:p w:rsidR="00A16B8F" w:rsidRPr="000D41E1" w:rsidRDefault="00A16B8F" w:rsidP="00A16B8F">
      <w:pPr>
        <w:jc w:val="both"/>
        <w:rPr>
          <w:iCs/>
          <w:lang w:val="en-GB"/>
        </w:rPr>
      </w:pPr>
      <w:r>
        <w:rPr>
          <w:iCs/>
          <w:lang w:val="en-GB"/>
        </w:rPr>
        <w:t>T</w:t>
      </w:r>
      <w:r w:rsidRPr="000D41E1">
        <w:rPr>
          <w:iCs/>
          <w:lang w:val="en-GB"/>
        </w:rPr>
        <w:t>he newcomer TCA officers’ mentoring sessions</w:t>
      </w:r>
      <w:r>
        <w:rPr>
          <w:iCs/>
          <w:lang w:val="en-GB"/>
        </w:rPr>
        <w:t xml:space="preserve"> have been launched recently. In these series of events organised on a monthly basis on the last Fridays of each month </w:t>
      </w:r>
      <w:r w:rsidRPr="000D41E1">
        <w:rPr>
          <w:iCs/>
          <w:lang w:val="en-GB"/>
        </w:rPr>
        <w:t>WG members as mentors give support for newcomer TCA officers.</w:t>
      </w:r>
    </w:p>
    <w:p w:rsidR="00A16B8F" w:rsidRPr="000D41E1" w:rsidRDefault="00A16B8F" w:rsidP="00A16B8F">
      <w:pPr>
        <w:jc w:val="both"/>
        <w:rPr>
          <w:iCs/>
          <w:lang w:val="en-GB"/>
        </w:rPr>
      </w:pPr>
      <w:r w:rsidRPr="000D41E1">
        <w:rPr>
          <w:iCs/>
          <w:lang w:val="en-GB"/>
        </w:rPr>
        <w:t xml:space="preserve">The first </w:t>
      </w:r>
      <w:r>
        <w:rPr>
          <w:iCs/>
          <w:lang w:val="en-GB"/>
        </w:rPr>
        <w:t xml:space="preserve">2 </w:t>
      </w:r>
      <w:r w:rsidRPr="000D41E1">
        <w:rPr>
          <w:iCs/>
          <w:lang w:val="en-GB"/>
        </w:rPr>
        <w:t>occasion</w:t>
      </w:r>
      <w:r>
        <w:rPr>
          <w:iCs/>
          <w:lang w:val="en-GB"/>
        </w:rPr>
        <w:t>s</w:t>
      </w:r>
      <w:r w:rsidRPr="000D41E1">
        <w:rPr>
          <w:iCs/>
          <w:lang w:val="en-GB"/>
        </w:rPr>
        <w:t xml:space="preserve"> took place with 4</w:t>
      </w:r>
      <w:r>
        <w:rPr>
          <w:iCs/>
          <w:lang w:val="en-GB"/>
        </w:rPr>
        <w:t>-4</w:t>
      </w:r>
      <w:r w:rsidRPr="000D41E1">
        <w:rPr>
          <w:iCs/>
          <w:lang w:val="en-GB"/>
        </w:rPr>
        <w:t xml:space="preserve"> mentees and </w:t>
      </w:r>
      <w:r>
        <w:rPr>
          <w:iCs/>
          <w:lang w:val="en-GB"/>
        </w:rPr>
        <w:t xml:space="preserve">2-2 mentors at the end of March and April. </w:t>
      </w:r>
      <w:r w:rsidRPr="000D41E1">
        <w:rPr>
          <w:iCs/>
          <w:lang w:val="en-GB"/>
        </w:rPr>
        <w:t xml:space="preserve">Participants arrived with different experience and questions for which not only the mentors responded, but the session turned into a knowledge and experience sharing </w:t>
      </w:r>
      <w:r>
        <w:rPr>
          <w:iCs/>
          <w:lang w:val="en-GB"/>
        </w:rPr>
        <w:t xml:space="preserve">group </w:t>
      </w:r>
      <w:r w:rsidRPr="000D41E1">
        <w:rPr>
          <w:iCs/>
          <w:lang w:val="en-GB"/>
        </w:rPr>
        <w:t>conversation.</w:t>
      </w:r>
    </w:p>
    <w:p w:rsidR="00A16B8F" w:rsidRPr="000D41E1" w:rsidRDefault="00A16B8F" w:rsidP="00A16B8F">
      <w:pPr>
        <w:jc w:val="both"/>
        <w:rPr>
          <w:iCs/>
          <w:lang w:val="en-GB"/>
        </w:rPr>
      </w:pPr>
      <w:r w:rsidRPr="000D41E1">
        <w:rPr>
          <w:iCs/>
          <w:lang w:val="en-GB"/>
        </w:rPr>
        <w:t xml:space="preserve">As for the first feedback all participants found </w:t>
      </w:r>
      <w:r>
        <w:rPr>
          <w:iCs/>
          <w:lang w:val="en-GB"/>
        </w:rPr>
        <w:t>the session</w:t>
      </w:r>
      <w:r w:rsidRPr="000D41E1">
        <w:rPr>
          <w:iCs/>
          <w:lang w:val="en-GB"/>
        </w:rPr>
        <w:t xml:space="preserve"> relevant and useful and some of them took the opportunity to attend again to listen to other WG members’ experience and advice.</w:t>
      </w:r>
    </w:p>
    <w:p w:rsidR="00A16B8F" w:rsidRDefault="00A16B8F" w:rsidP="00A16B8F">
      <w:pPr>
        <w:jc w:val="both"/>
        <w:rPr>
          <w:b/>
          <w:iCs/>
          <w:lang w:val="en-GB"/>
        </w:rPr>
      </w:pPr>
      <w:r>
        <w:rPr>
          <w:b/>
          <w:iCs/>
          <w:lang w:val="en-GB"/>
        </w:rPr>
        <w:t>F</w:t>
      </w:r>
      <w:r w:rsidRPr="00E0736A">
        <w:rPr>
          <w:b/>
          <w:iCs/>
          <w:lang w:val="en-GB"/>
        </w:rPr>
        <w:t xml:space="preserve">or following </w:t>
      </w:r>
      <w:r>
        <w:rPr>
          <w:b/>
          <w:iCs/>
          <w:lang w:val="en-GB"/>
        </w:rPr>
        <w:t>details</w:t>
      </w:r>
      <w:r w:rsidRPr="00E0736A">
        <w:rPr>
          <w:b/>
          <w:iCs/>
          <w:lang w:val="en-GB"/>
        </w:rPr>
        <w:t xml:space="preserve">, </w:t>
      </w:r>
      <w:r>
        <w:rPr>
          <w:b/>
          <w:iCs/>
          <w:lang w:val="en-GB"/>
        </w:rPr>
        <w:t xml:space="preserve">dates, </w:t>
      </w:r>
      <w:r w:rsidRPr="00E0736A">
        <w:rPr>
          <w:b/>
          <w:iCs/>
          <w:lang w:val="en-GB"/>
        </w:rPr>
        <w:t xml:space="preserve">registration and all further information </w:t>
      </w:r>
      <w:r>
        <w:rPr>
          <w:b/>
          <w:iCs/>
          <w:lang w:val="en-GB"/>
        </w:rPr>
        <w:t xml:space="preserve">about this opportunity </w:t>
      </w:r>
      <w:r w:rsidRPr="00E0736A">
        <w:rPr>
          <w:b/>
          <w:iCs/>
          <w:lang w:val="en-GB"/>
        </w:rPr>
        <w:t xml:space="preserve">please visit </w:t>
      </w:r>
      <w:hyperlink r:id="rId28" w:history="1">
        <w:r w:rsidRPr="003C7615">
          <w:rPr>
            <w:rStyle w:val="Hiperhivatkozs"/>
            <w:b/>
            <w:iCs/>
            <w:lang w:val="en-GB"/>
          </w:rPr>
          <w:t>News for</w:t>
        </w:r>
        <w:r w:rsidRPr="003C7615">
          <w:rPr>
            <w:rStyle w:val="Hiperhivatkozs"/>
            <w:b/>
            <w:iCs/>
            <w:lang w:val="en-GB"/>
          </w:rPr>
          <w:t xml:space="preserve"> </w:t>
        </w:r>
        <w:r w:rsidRPr="003C7615">
          <w:rPr>
            <w:rStyle w:val="Hiperhivatkozs"/>
            <w:b/>
            <w:iCs/>
            <w:lang w:val="en-GB"/>
          </w:rPr>
          <w:t>NAs site</w:t>
        </w:r>
      </w:hyperlink>
      <w:r w:rsidRPr="00E0736A">
        <w:rPr>
          <w:b/>
          <w:iCs/>
          <w:lang w:val="en-GB"/>
        </w:rPr>
        <w:t xml:space="preserve"> on SALTO platform</w:t>
      </w:r>
      <w:r>
        <w:rPr>
          <w:b/>
          <w:iCs/>
          <w:lang w:val="en-GB"/>
        </w:rPr>
        <w:t>, at the welcome page of the Activity Management Panel</w:t>
      </w:r>
      <w:r w:rsidRPr="00E0736A">
        <w:rPr>
          <w:b/>
          <w:iCs/>
          <w:lang w:val="en-GB"/>
        </w:rPr>
        <w:t xml:space="preserve"> (after </w:t>
      </w:r>
      <w:hyperlink r:id="rId29" w:history="1">
        <w:r w:rsidRPr="00E0736A">
          <w:rPr>
            <w:rStyle w:val="Hiperhivatkozs"/>
            <w:b/>
            <w:iCs/>
            <w:lang w:val="en-GB"/>
          </w:rPr>
          <w:t>l</w:t>
        </w:r>
        <w:r w:rsidRPr="00E0736A">
          <w:rPr>
            <w:rStyle w:val="Hiperhivatkozs"/>
            <w:b/>
            <w:iCs/>
            <w:lang w:val="en-GB"/>
          </w:rPr>
          <w:t>o</w:t>
        </w:r>
        <w:r w:rsidRPr="00E0736A">
          <w:rPr>
            <w:rStyle w:val="Hiperhivatkozs"/>
            <w:b/>
            <w:iCs/>
            <w:lang w:val="en-GB"/>
          </w:rPr>
          <w:t>gin</w:t>
        </w:r>
      </w:hyperlink>
      <w:r w:rsidRPr="00E0736A">
        <w:rPr>
          <w:b/>
          <w:iCs/>
          <w:lang w:val="en-GB"/>
        </w:rPr>
        <w:t xml:space="preserve">). </w:t>
      </w:r>
    </w:p>
    <w:p w:rsidR="00A16B8F" w:rsidRPr="00E0736A" w:rsidRDefault="00A16B8F" w:rsidP="00A16B8F">
      <w:pPr>
        <w:jc w:val="center"/>
        <w:rPr>
          <w:b/>
          <w:iCs/>
          <w:lang w:val="en-GB"/>
        </w:rPr>
      </w:pPr>
      <w:r>
        <w:rPr>
          <w:noProof/>
          <w:lang w:eastAsia="hu-HU"/>
        </w:rPr>
        <w:lastRenderedPageBreak/>
        <w:drawing>
          <wp:inline distT="0" distB="0" distL="0" distR="0">
            <wp:extent cx="2781300" cy="2538828"/>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2781300" cy="2538828"/>
                    </a:xfrm>
                    <a:prstGeom prst="rect">
                      <a:avLst/>
                    </a:prstGeom>
                  </pic:spPr>
                </pic:pic>
              </a:graphicData>
            </a:graphic>
          </wp:inline>
        </w:drawing>
      </w:r>
    </w:p>
    <w:p w:rsidR="00A16B8F" w:rsidRDefault="00A16B8F" w:rsidP="00A16B8F">
      <w:pPr>
        <w:rPr>
          <w:i/>
          <w:iCs/>
          <w:highlight w:val="cyan"/>
          <w:lang w:val="en-GB"/>
        </w:rPr>
      </w:pPr>
      <w:r>
        <w:rPr>
          <w:i/>
          <w:iCs/>
          <w:highlight w:val="cyan"/>
          <w:lang w:val="en-GB"/>
        </w:rPr>
        <w:t>NA Corner</w:t>
      </w:r>
    </w:p>
    <w:p w:rsidR="00A16B8F" w:rsidRPr="00B46A2C" w:rsidRDefault="00A16B8F" w:rsidP="00A16B8F">
      <w:pPr>
        <w:jc w:val="both"/>
        <w:rPr>
          <w:rFonts w:ascii="Calibri" w:hAnsi="Calibri" w:cs="Helvetica"/>
          <w:b/>
          <w:bCs/>
          <w:shd w:val="clear" w:color="auto" w:fill="FFFFFF"/>
          <w:lang w:val="en-GB"/>
        </w:rPr>
      </w:pPr>
      <w:r w:rsidRPr="00B46A2C">
        <w:rPr>
          <w:rFonts w:ascii="Calibri" w:hAnsi="Calibri" w:cs="Helvetica"/>
          <w:b/>
          <w:bCs/>
          <w:shd w:val="clear" w:color="auto" w:fill="FFFFFF"/>
          <w:lang w:val="en-GB"/>
        </w:rPr>
        <w:t>Useful resources from TCA officers to TCA officers</w:t>
      </w:r>
    </w:p>
    <w:p w:rsidR="00A16B8F" w:rsidRDefault="00A16B8F" w:rsidP="00A16B8F">
      <w:pPr>
        <w:spacing w:line="240" w:lineRule="auto"/>
        <w:jc w:val="both"/>
        <w:rPr>
          <w:rFonts w:ascii="Calibri" w:hAnsi="Calibri" w:cs="Helvetica"/>
          <w:shd w:val="clear" w:color="auto" w:fill="FFFFFF"/>
          <w:lang w:val="en-GB"/>
        </w:rPr>
      </w:pPr>
      <w:r w:rsidRPr="00B46A2C">
        <w:rPr>
          <w:rFonts w:ascii="Calibri" w:hAnsi="Calibri" w:cs="Helvetica"/>
          <w:shd w:val="clear" w:color="auto" w:fill="FFFFFF"/>
          <w:lang w:val="en-GB"/>
        </w:rPr>
        <w:t>In many cases it can be helpful for TCA officer colleagues to get insight into each other’s</w:t>
      </w:r>
      <w:r>
        <w:rPr>
          <w:rFonts w:ascii="Calibri" w:hAnsi="Calibri" w:cs="Helvetica"/>
          <w:shd w:val="clear" w:color="auto" w:fill="FFFFFF"/>
          <w:lang w:val="en-GB"/>
        </w:rPr>
        <w:t xml:space="preserve"> </w:t>
      </w:r>
      <w:r w:rsidRPr="00B46A2C">
        <w:rPr>
          <w:rFonts w:ascii="Calibri" w:hAnsi="Calibri" w:cs="Helvetica"/>
          <w:shd w:val="clear" w:color="auto" w:fill="FFFFFF"/>
          <w:lang w:val="en-GB"/>
        </w:rPr>
        <w:t xml:space="preserve">everyday practice related to TCA management. </w:t>
      </w:r>
      <w:r>
        <w:rPr>
          <w:rFonts w:ascii="Calibri" w:hAnsi="Calibri" w:cs="Helvetica"/>
          <w:shd w:val="clear" w:color="auto" w:fill="FFFFFF"/>
          <w:lang w:val="en-GB"/>
        </w:rPr>
        <w:t xml:space="preserve">We appreciate the input of </w:t>
      </w:r>
      <w:r w:rsidRPr="007E1468">
        <w:rPr>
          <w:lang w:val="en-GB"/>
        </w:rPr>
        <w:t xml:space="preserve">Teresa </w:t>
      </w:r>
      <w:proofErr w:type="spellStart"/>
      <w:r w:rsidRPr="007E1468">
        <w:rPr>
          <w:lang w:val="en-GB"/>
        </w:rPr>
        <w:t>Nogue</w:t>
      </w:r>
      <w:r w:rsidRPr="00E3552B">
        <w:rPr>
          <w:lang w:val="en-GB"/>
        </w:rPr>
        <w:t>iro</w:t>
      </w:r>
      <w:proofErr w:type="spellEnd"/>
      <w:r w:rsidRPr="00E3552B">
        <w:rPr>
          <w:lang w:val="en-GB"/>
        </w:rPr>
        <w:t xml:space="preserve"> (ES01)</w:t>
      </w:r>
      <w:r>
        <w:rPr>
          <w:lang w:val="en-GB"/>
        </w:rPr>
        <w:t xml:space="preserve"> about</w:t>
      </w:r>
      <w:r w:rsidR="00336279">
        <w:rPr>
          <w:lang w:val="en-GB"/>
        </w:rPr>
        <w:t xml:space="preserve"> </w:t>
      </w:r>
      <w:r>
        <w:rPr>
          <w:lang w:val="en-GB"/>
        </w:rPr>
        <w:t>a collective platform</w:t>
      </w:r>
      <w:r w:rsidRPr="00E3552B">
        <w:rPr>
          <w:lang w:val="en-GB"/>
        </w:rPr>
        <w:t xml:space="preserve"> </w:t>
      </w:r>
      <w:r>
        <w:rPr>
          <w:lang w:val="en-GB"/>
        </w:rPr>
        <w:t>of a real</w:t>
      </w:r>
      <w:r w:rsidR="00F55396">
        <w:rPr>
          <w:lang w:val="en-GB"/>
        </w:rPr>
        <w:t>i</w:t>
      </w:r>
      <w:r>
        <w:rPr>
          <w:lang w:val="en-GB"/>
        </w:rPr>
        <w:t>zed TCA,</w:t>
      </w:r>
      <w:r w:rsidR="00336279">
        <w:rPr>
          <w:lang w:val="en-GB"/>
        </w:rPr>
        <w:t xml:space="preserve"> </w:t>
      </w:r>
      <w:r w:rsidRPr="00E3552B">
        <w:rPr>
          <w:lang w:val="en-GB"/>
        </w:rPr>
        <w:t>Maude Sire (FR01)</w:t>
      </w:r>
      <w:r>
        <w:rPr>
          <w:lang w:val="en-GB"/>
        </w:rPr>
        <w:t xml:space="preserve"> about the preparation process of TCA part</w:t>
      </w:r>
      <w:r w:rsidR="004A2E23">
        <w:rPr>
          <w:lang w:val="en-GB"/>
        </w:rPr>
        <w:t xml:space="preserve">icipants and Kristina </w:t>
      </w:r>
      <w:proofErr w:type="spellStart"/>
      <w:r w:rsidR="004A2E23">
        <w:rPr>
          <w:lang w:val="en-GB"/>
        </w:rPr>
        <w:t>Maldoneine</w:t>
      </w:r>
      <w:proofErr w:type="spellEnd"/>
      <w:r>
        <w:rPr>
          <w:lang w:val="en-GB"/>
        </w:rPr>
        <w:t xml:space="preserve"> (LV01) about the impact measurement of a TCA</w:t>
      </w:r>
      <w:r w:rsidR="00336279">
        <w:rPr>
          <w:lang w:val="en-GB"/>
        </w:rPr>
        <w:t xml:space="preserve"> </w:t>
      </w:r>
      <w:r>
        <w:rPr>
          <w:lang w:val="en-GB"/>
        </w:rPr>
        <w:t>which we would like to share with you.</w:t>
      </w:r>
    </w:p>
    <w:p w:rsidR="00A16B8F" w:rsidRPr="00B46A2C" w:rsidRDefault="00A16B8F" w:rsidP="00A16B8F">
      <w:pPr>
        <w:spacing w:line="240" w:lineRule="auto"/>
        <w:jc w:val="both"/>
        <w:rPr>
          <w:rFonts w:ascii="Calibri" w:hAnsi="Calibri" w:cs="Helvetica"/>
          <w:color w:val="2D3B45"/>
          <w:shd w:val="clear" w:color="auto" w:fill="FFFFFF"/>
          <w:lang w:val="en-GB"/>
        </w:rPr>
      </w:pPr>
      <w:r>
        <w:rPr>
          <w:rFonts w:ascii="Calibri" w:hAnsi="Calibri" w:cs="Helvetica"/>
          <w:shd w:val="clear" w:color="auto" w:fill="FFFFFF"/>
          <w:lang w:val="en-GB"/>
        </w:rPr>
        <w:t>For the moment the content</w:t>
      </w:r>
      <w:r w:rsidRPr="00B46A2C">
        <w:rPr>
          <w:rFonts w:ascii="Calibri" w:hAnsi="Calibri" w:cs="Helvetica"/>
          <w:shd w:val="clear" w:color="auto" w:fill="FFFFFF"/>
          <w:lang w:val="en-GB"/>
        </w:rPr>
        <w:t xml:space="preserve"> of the </w:t>
      </w:r>
      <w:r w:rsidRPr="004E22DF">
        <w:t xml:space="preserve">CANVAS </w:t>
      </w:r>
      <w:proofErr w:type="spellStart"/>
      <w:r w:rsidRPr="004E22DF">
        <w:t>lifecycle</w:t>
      </w:r>
      <w:proofErr w:type="spellEnd"/>
      <w:r w:rsidRPr="004E22DF">
        <w:t xml:space="preserve"> </w:t>
      </w:r>
      <w:proofErr w:type="spellStart"/>
      <w:r w:rsidRPr="004E22DF">
        <w:t>course</w:t>
      </w:r>
      <w:proofErr w:type="spellEnd"/>
      <w:r w:rsidRPr="004E22DF">
        <w:t xml:space="preserve"> has </w:t>
      </w:r>
      <w:proofErr w:type="spellStart"/>
      <w:r w:rsidRPr="004E22DF">
        <w:t>been</w:t>
      </w:r>
      <w:proofErr w:type="spellEnd"/>
      <w:r w:rsidRPr="004E22DF">
        <w:t xml:space="preserve"> </w:t>
      </w:r>
      <w:proofErr w:type="spellStart"/>
      <w:r w:rsidRPr="004E22DF">
        <w:t>illustrated</w:t>
      </w:r>
      <w:proofErr w:type="spellEnd"/>
      <w:r w:rsidRPr="004E22DF">
        <w:t xml:space="preserve"> </w:t>
      </w:r>
      <w:proofErr w:type="spellStart"/>
      <w:r w:rsidRPr="004E22DF">
        <w:t>with</w:t>
      </w:r>
      <w:proofErr w:type="spellEnd"/>
      <w:r w:rsidRPr="004E22DF">
        <w:t xml:space="preserve"> </w:t>
      </w:r>
      <w:proofErr w:type="spellStart"/>
      <w:r w:rsidRPr="004E22DF">
        <w:t>the</w:t>
      </w:r>
      <w:proofErr w:type="spellEnd"/>
      <w:r w:rsidRPr="007D4305">
        <w:rPr>
          <w:rFonts w:ascii="Calibri" w:hAnsi="Calibri" w:cs="Helvetica"/>
          <w:shd w:val="clear" w:color="auto" w:fill="FFFFFF"/>
          <w:lang w:val="en-GB"/>
        </w:rPr>
        <w:t>se materials</w:t>
      </w:r>
      <w:r>
        <w:rPr>
          <w:rStyle w:val="Hiperhivatkozs"/>
          <w:rFonts w:ascii="Calibri" w:hAnsi="Calibri" w:cs="Helvetica"/>
          <w:shd w:val="clear" w:color="auto" w:fill="FFFFFF"/>
          <w:lang w:val="en-GB"/>
        </w:rPr>
        <w:t xml:space="preserve">, whereas </w:t>
      </w:r>
      <w:r>
        <w:rPr>
          <w:rFonts w:ascii="Calibri" w:hAnsi="Calibri" w:cs="Helvetica"/>
          <w:shd w:val="clear" w:color="auto" w:fill="FFFFFF"/>
          <w:lang w:val="en-GB"/>
        </w:rPr>
        <w:t>i</w:t>
      </w:r>
      <w:r w:rsidRPr="00B46A2C">
        <w:rPr>
          <w:rFonts w:ascii="Calibri" w:hAnsi="Calibri" w:cs="Helvetica"/>
          <w:shd w:val="clear" w:color="auto" w:fill="FFFFFF"/>
          <w:lang w:val="en-GB"/>
        </w:rPr>
        <w:t xml:space="preserve">n </w:t>
      </w:r>
      <w:r>
        <w:rPr>
          <w:rFonts w:ascii="Calibri" w:hAnsi="Calibri" w:cs="Helvetica"/>
          <w:shd w:val="clear" w:color="auto" w:fill="FFFFFF"/>
          <w:lang w:val="en-GB"/>
        </w:rPr>
        <w:t>the near</w:t>
      </w:r>
      <w:r w:rsidRPr="00B46A2C">
        <w:rPr>
          <w:rFonts w:ascii="Calibri" w:hAnsi="Calibri" w:cs="Helvetica"/>
          <w:shd w:val="clear" w:color="auto" w:fill="FFFFFF"/>
          <w:lang w:val="en-GB"/>
        </w:rPr>
        <w:t xml:space="preserve"> future </w:t>
      </w:r>
      <w:r>
        <w:rPr>
          <w:rFonts w:ascii="Calibri" w:hAnsi="Calibri" w:cs="Helvetica"/>
          <w:shd w:val="clear" w:color="auto" w:fill="FFFFFF"/>
          <w:lang w:val="en-GB"/>
        </w:rPr>
        <w:t>T</w:t>
      </w:r>
      <w:r w:rsidRPr="00B46A2C">
        <w:rPr>
          <w:rFonts w:ascii="Calibri" w:hAnsi="Calibri" w:cs="Helvetica"/>
          <w:shd w:val="clear" w:color="auto" w:fill="FFFFFF"/>
          <w:lang w:val="en-GB"/>
        </w:rPr>
        <w:t>hese documents will be available on SALTO platform</w:t>
      </w:r>
      <w:r>
        <w:rPr>
          <w:rFonts w:ascii="Calibri" w:hAnsi="Calibri" w:cs="Helvetica"/>
          <w:shd w:val="clear" w:color="auto" w:fill="FFFFFF"/>
          <w:lang w:val="en-GB"/>
        </w:rPr>
        <w:t xml:space="preserve"> (specific space is under development)</w:t>
      </w:r>
      <w:r w:rsidRPr="00B46A2C">
        <w:rPr>
          <w:rFonts w:ascii="Calibri" w:hAnsi="Calibri" w:cs="Helvetica"/>
          <w:shd w:val="clear" w:color="auto" w:fill="FFFFFF"/>
          <w:lang w:val="en-GB"/>
        </w:rPr>
        <w:t xml:space="preserve">, </w:t>
      </w:r>
      <w:r w:rsidRPr="00B46A2C">
        <w:rPr>
          <w:rFonts w:ascii="Calibri" w:hAnsi="Calibri" w:cs="Helvetica"/>
          <w:color w:val="2D3B45"/>
          <w:shd w:val="clear" w:color="auto" w:fill="FFFFFF"/>
          <w:lang w:val="en-GB"/>
        </w:rPr>
        <w:t xml:space="preserve">. </w:t>
      </w:r>
    </w:p>
    <w:p w:rsidR="00A16B8F" w:rsidRPr="00B46A2C" w:rsidRDefault="00A16B8F" w:rsidP="00A16B8F">
      <w:pPr>
        <w:spacing w:line="240" w:lineRule="auto"/>
        <w:jc w:val="both"/>
        <w:rPr>
          <w:rFonts w:ascii="Calibri" w:hAnsi="Calibri" w:cs="Times New Roman"/>
          <w:lang w:val="en-GB"/>
        </w:rPr>
      </w:pPr>
      <w:r w:rsidRPr="00B46A2C">
        <w:rPr>
          <w:rFonts w:ascii="Calibri" w:hAnsi="Calibri" w:cs="Helvetica"/>
          <w:shd w:val="clear" w:color="auto" w:fill="FFFFFF"/>
          <w:lang w:val="en-GB"/>
        </w:rPr>
        <w:t xml:space="preserve">For reading the resources, please visit the course, if you do not have access, please contact us </w:t>
      </w:r>
      <w:r>
        <w:rPr>
          <w:rFonts w:ascii="Calibri" w:hAnsi="Calibri" w:cs="Helvetica"/>
          <w:shd w:val="clear" w:color="auto" w:fill="FFFFFF"/>
          <w:lang w:val="en-GB"/>
        </w:rPr>
        <w:t>with</w:t>
      </w:r>
      <w:r w:rsidRPr="00B46A2C">
        <w:rPr>
          <w:rFonts w:ascii="Calibri" w:hAnsi="Calibri" w:cs="Helvetica"/>
          <w:shd w:val="clear" w:color="auto" w:fill="FFFFFF"/>
          <w:lang w:val="en-GB"/>
        </w:rPr>
        <w:t xml:space="preserve"> </w:t>
      </w:r>
      <w:r>
        <w:rPr>
          <w:rFonts w:ascii="Calibri" w:hAnsi="Calibri" w:cs="Helvetica"/>
          <w:shd w:val="clear" w:color="auto" w:fill="FFFFFF"/>
          <w:lang w:val="en-GB"/>
        </w:rPr>
        <w:t xml:space="preserve">a </w:t>
      </w:r>
      <w:r w:rsidRPr="00B46A2C">
        <w:rPr>
          <w:rFonts w:ascii="Calibri" w:hAnsi="Calibri" w:cs="Helvetica"/>
          <w:shd w:val="clear" w:color="auto" w:fill="FFFFFF"/>
          <w:lang w:val="en-GB"/>
        </w:rPr>
        <w:t>request.</w:t>
      </w:r>
    </w:p>
    <w:p w:rsidR="00A16B8F" w:rsidRPr="004E22DF" w:rsidRDefault="00A16B8F" w:rsidP="00A16B8F">
      <w:pPr>
        <w:spacing w:line="240" w:lineRule="auto"/>
        <w:jc w:val="both"/>
        <w:rPr>
          <w:b/>
          <w:bCs/>
          <w:sz w:val="28"/>
          <w:szCs w:val="28"/>
          <w:lang w:val="en-GB"/>
        </w:rPr>
      </w:pPr>
      <w:r w:rsidRPr="00CA5693">
        <w:rPr>
          <w:b/>
          <w:bCs/>
          <w:lang w:val="en-GB"/>
        </w:rPr>
        <w:t xml:space="preserve">We are pleased to receive further offers to enrich this pool with your useful resources, templates, processes, agendas, etc. for colleagues’ support via </w:t>
      </w:r>
      <w:hyperlink r:id="rId31" w:history="1">
        <w:r w:rsidRPr="00CA5693">
          <w:rPr>
            <w:rStyle w:val="Hiperhivatkozs"/>
            <w:b/>
            <w:bCs/>
            <w:lang w:val="en-GB"/>
          </w:rPr>
          <w:t>tca-rc@tpf.hu</w:t>
        </w:r>
      </w:hyperlink>
      <w:r w:rsidRPr="004E22DF">
        <w:rPr>
          <w:b/>
          <w:bCs/>
          <w:sz w:val="28"/>
          <w:szCs w:val="28"/>
          <w:lang w:val="en-GB"/>
        </w:rPr>
        <w:t>.</w:t>
      </w:r>
    </w:p>
    <w:p w:rsidR="00A16B8F" w:rsidRDefault="00A16B8F" w:rsidP="00A16B8F">
      <w:pPr>
        <w:rPr>
          <w:i/>
          <w:iCs/>
          <w:highlight w:val="cyan"/>
          <w:lang w:val="en-GB"/>
        </w:rPr>
      </w:pPr>
    </w:p>
    <w:p w:rsidR="00A16B8F" w:rsidRPr="00E04BEF" w:rsidRDefault="00A16B8F" w:rsidP="00A16B8F">
      <w:pPr>
        <w:spacing w:after="0" w:line="240" w:lineRule="auto"/>
        <w:jc w:val="both"/>
        <w:rPr>
          <w:lang w:val="en-GB"/>
        </w:rPr>
      </w:pPr>
    </w:p>
    <w:p w:rsidR="00A16B8F" w:rsidRPr="00FF1138" w:rsidRDefault="00A16B8F" w:rsidP="00A16B8F">
      <w:pPr>
        <w:rPr>
          <w:i/>
          <w:lang w:val="en-GB"/>
        </w:rPr>
      </w:pPr>
      <w:r w:rsidRPr="00FF1138">
        <w:rPr>
          <w:i/>
          <w:highlight w:val="cyan"/>
          <w:lang w:val="en-GB"/>
        </w:rPr>
        <w:t>Staff issues</w:t>
      </w:r>
    </w:p>
    <w:p w:rsidR="00A16B8F" w:rsidRDefault="00A16B8F" w:rsidP="00704B78">
      <w:pPr>
        <w:jc w:val="both"/>
        <w:rPr>
          <w:lang w:val="en-GB"/>
        </w:rPr>
      </w:pPr>
      <w:r>
        <w:rPr>
          <w:lang w:val="en-GB"/>
        </w:rPr>
        <w:t xml:space="preserve">Let us welcome </w:t>
      </w:r>
      <w:r w:rsidRPr="00E70C95">
        <w:rPr>
          <w:lang w:val="en-GB"/>
        </w:rPr>
        <w:t xml:space="preserve">Anna </w:t>
      </w:r>
      <w:proofErr w:type="spellStart"/>
      <w:r w:rsidRPr="00E70C95">
        <w:rPr>
          <w:lang w:val="en-GB"/>
        </w:rPr>
        <w:t>Wallenborg</w:t>
      </w:r>
      <w:proofErr w:type="spellEnd"/>
      <w:r>
        <w:rPr>
          <w:lang w:val="en-GB"/>
        </w:rPr>
        <w:t>, who</w:t>
      </w:r>
      <w:r w:rsidR="00704B78">
        <w:rPr>
          <w:lang w:val="en-GB"/>
        </w:rPr>
        <w:t xml:space="preserve"> </w:t>
      </w:r>
      <w:r>
        <w:rPr>
          <w:lang w:val="en-GB"/>
        </w:rPr>
        <w:t>began working as the new TCA coordinator</w:t>
      </w:r>
      <w:r w:rsidRPr="00E70C95">
        <w:rPr>
          <w:lang w:val="en-GB"/>
        </w:rPr>
        <w:t xml:space="preserve"> &amp; Desk Officer for National Agencies at the European Commission DG EAC Unit B.4 </w:t>
      </w:r>
      <w:r>
        <w:rPr>
          <w:lang w:val="en-GB"/>
        </w:rPr>
        <w:t xml:space="preserve">- as we announced in our previous issue. She </w:t>
      </w:r>
      <w:r w:rsidRPr="0071031F">
        <w:rPr>
          <w:lang w:val="en-GB"/>
        </w:rPr>
        <w:t>joined the European Commission in 2000 and has worked on agricultural policy, regional policy and business support measures for Small and Medium-sized Enterprises (SMEs) with emphasis on the Erasmus for young entrepreneurs programme.</w:t>
      </w:r>
      <w:r>
        <w:rPr>
          <w:lang w:val="en-GB"/>
        </w:rPr>
        <w:t xml:space="preserve"> </w:t>
      </w:r>
      <w:r w:rsidRPr="0071031F">
        <w:rPr>
          <w:lang w:val="en-GB"/>
        </w:rPr>
        <w:t>Since 2020 she is desk officer for 6 National Agencies in the Coordination of Erasmus+ National Agencies unit of DG EAC.</w:t>
      </w:r>
    </w:p>
    <w:p w:rsidR="00A16B8F" w:rsidRDefault="00D16154" w:rsidP="00A16B8F">
      <w:pPr>
        <w:jc w:val="center"/>
        <w:rPr>
          <w:i/>
          <w:lang w:val="en-GB"/>
        </w:rPr>
      </w:pPr>
      <w:hyperlink r:id="rId32" w:history="1">
        <w:proofErr w:type="spellStart"/>
        <w:r w:rsidR="00A16B8F" w:rsidRPr="007273E8">
          <w:rPr>
            <w:rStyle w:val="Hiperhivatkozs"/>
            <w:i/>
            <w:lang w:val="en-GB"/>
          </w:rPr>
          <w:t>kép</w:t>
        </w:r>
        <w:proofErr w:type="spellEnd"/>
        <w:r w:rsidR="00A16B8F" w:rsidRPr="007273E8">
          <w:rPr>
            <w:rStyle w:val="Hiperhivatkozs"/>
            <w:i/>
            <w:lang w:val="en-GB"/>
          </w:rPr>
          <w:t xml:space="preserve"> </w:t>
        </w:r>
        <w:proofErr w:type="spellStart"/>
        <w:r w:rsidR="00A16B8F" w:rsidRPr="007273E8">
          <w:rPr>
            <w:rStyle w:val="Hiperhivatkozs"/>
            <w:i/>
            <w:lang w:val="en-GB"/>
          </w:rPr>
          <w:t>Annáról</w:t>
        </w:r>
        <w:proofErr w:type="spellEnd"/>
      </w:hyperlink>
    </w:p>
    <w:p w:rsidR="00A16B8F" w:rsidRPr="00246EC4" w:rsidRDefault="00A16B8F" w:rsidP="00A16B8F">
      <w:pPr>
        <w:jc w:val="center"/>
        <w:rPr>
          <w:i/>
          <w:sz w:val="18"/>
          <w:szCs w:val="18"/>
          <w:lang w:val="en-GB"/>
        </w:rPr>
      </w:pPr>
      <w:r w:rsidRPr="00246EC4">
        <w:rPr>
          <w:i/>
          <w:sz w:val="18"/>
          <w:szCs w:val="18"/>
          <w:lang w:val="en-GB"/>
        </w:rPr>
        <w:t xml:space="preserve">photo: courtesy of Anna </w:t>
      </w:r>
      <w:proofErr w:type="spellStart"/>
      <w:r w:rsidRPr="00246EC4">
        <w:rPr>
          <w:i/>
          <w:sz w:val="18"/>
          <w:szCs w:val="18"/>
          <w:lang w:val="en-GB"/>
        </w:rPr>
        <w:t>Wallenborg</w:t>
      </w:r>
      <w:proofErr w:type="spellEnd"/>
    </w:p>
    <w:p w:rsidR="00A16B8F" w:rsidRPr="00454FE4" w:rsidRDefault="00A16B8F" w:rsidP="00A16B8F">
      <w:pPr>
        <w:rPr>
          <w:lang w:val="en-GB"/>
        </w:rPr>
      </w:pPr>
      <w:r w:rsidRPr="00454FE4">
        <w:rPr>
          <w:lang w:val="en-GB"/>
        </w:rPr>
        <w:lastRenderedPageBreak/>
        <w:t>According to the updates we received from you, the following colleague</w:t>
      </w:r>
      <w:r>
        <w:rPr>
          <w:lang w:val="en-GB"/>
        </w:rPr>
        <w:t>s</w:t>
      </w:r>
      <w:r w:rsidRPr="00454FE4">
        <w:rPr>
          <w:lang w:val="en-GB"/>
        </w:rPr>
        <w:t xml:space="preserve"> got involved in TCA work recently: </w:t>
      </w:r>
    </w:p>
    <w:p w:rsidR="00A16B8F" w:rsidRPr="003B6436" w:rsidRDefault="00A16B8F" w:rsidP="00A16B8F">
      <w:pPr>
        <w:pStyle w:val="Listaszerbekezds"/>
        <w:numPr>
          <w:ilvl w:val="0"/>
          <w:numId w:val="2"/>
        </w:numPr>
        <w:rPr>
          <w:rFonts w:ascii="Calibri" w:eastAsia="Times New Roman" w:hAnsi="Calibri" w:cs="Times New Roman"/>
          <w:color w:val="000000"/>
          <w:lang w:eastAsia="hu-HU"/>
        </w:rPr>
      </w:pPr>
      <w:proofErr w:type="spellStart"/>
      <w:r>
        <w:rPr>
          <w:rFonts w:ascii="Calibri" w:eastAsia="Times New Roman" w:hAnsi="Calibri" w:cs="Times New Roman"/>
          <w:color w:val="000000"/>
          <w:lang w:eastAsia="hu-HU"/>
        </w:rPr>
        <w:t>Anja</w:t>
      </w:r>
      <w:proofErr w:type="spellEnd"/>
      <w:r>
        <w:rPr>
          <w:rFonts w:ascii="Calibri" w:eastAsia="Times New Roman" w:hAnsi="Calibri" w:cs="Times New Roman"/>
          <w:color w:val="000000"/>
          <w:lang w:eastAsia="hu-HU"/>
        </w:rPr>
        <w:t xml:space="preserve"> </w:t>
      </w:r>
      <w:proofErr w:type="spellStart"/>
      <w:r>
        <w:rPr>
          <w:rFonts w:ascii="Calibri" w:eastAsia="Times New Roman" w:hAnsi="Calibri" w:cs="Times New Roman"/>
          <w:color w:val="000000"/>
          <w:lang w:eastAsia="hu-HU"/>
        </w:rPr>
        <w:t>Dolzan</w:t>
      </w:r>
      <w:proofErr w:type="spellEnd"/>
      <w:r>
        <w:rPr>
          <w:rFonts w:ascii="Calibri" w:eastAsia="Times New Roman" w:hAnsi="Calibri" w:cs="Times New Roman"/>
          <w:color w:val="000000"/>
          <w:lang w:eastAsia="hu-HU"/>
        </w:rPr>
        <w:t xml:space="preserve"> (SI01)</w:t>
      </w:r>
    </w:p>
    <w:p w:rsidR="00A16B8F" w:rsidRDefault="00A16B8F" w:rsidP="00A16B8F">
      <w:pPr>
        <w:pStyle w:val="Listaszerbekezds"/>
        <w:numPr>
          <w:ilvl w:val="0"/>
          <w:numId w:val="1"/>
        </w:numPr>
        <w:rPr>
          <w:rFonts w:ascii="Calibri" w:eastAsia="Times New Roman" w:hAnsi="Calibri" w:cs="Times New Roman"/>
          <w:color w:val="000000"/>
          <w:lang w:eastAsia="hu-HU"/>
        </w:rPr>
      </w:pPr>
      <w:r>
        <w:rPr>
          <w:lang w:val="en-GB"/>
        </w:rPr>
        <w:t xml:space="preserve">Lydia </w:t>
      </w:r>
      <w:proofErr w:type="spellStart"/>
      <w:r w:rsidRPr="002E1AC8">
        <w:rPr>
          <w:lang w:val="en-GB"/>
        </w:rPr>
        <w:t>Berrocoso</w:t>
      </w:r>
      <w:proofErr w:type="spellEnd"/>
      <w:r>
        <w:rPr>
          <w:rFonts w:ascii="Calibri" w:eastAsia="Times New Roman" w:hAnsi="Calibri" w:cs="Times New Roman"/>
          <w:color w:val="000000"/>
          <w:lang w:eastAsia="hu-HU"/>
        </w:rPr>
        <w:t>(</w:t>
      </w:r>
      <w:r w:rsidRPr="003B6436">
        <w:rPr>
          <w:rFonts w:ascii="Calibri" w:eastAsia="Times New Roman" w:hAnsi="Calibri" w:cs="Times New Roman"/>
          <w:color w:val="000000"/>
          <w:lang w:eastAsia="hu-HU"/>
        </w:rPr>
        <w:t>ES01</w:t>
      </w:r>
      <w:r>
        <w:rPr>
          <w:rFonts w:ascii="Calibri" w:eastAsia="Times New Roman" w:hAnsi="Calibri" w:cs="Times New Roman"/>
          <w:color w:val="000000"/>
          <w:lang w:eastAsia="hu-HU"/>
        </w:rPr>
        <w:t>)</w:t>
      </w:r>
    </w:p>
    <w:p w:rsidR="00A16B8F" w:rsidRDefault="00A16B8F" w:rsidP="00A16B8F">
      <w:pPr>
        <w:pStyle w:val="Listaszerbekezds"/>
        <w:numPr>
          <w:ilvl w:val="0"/>
          <w:numId w:val="1"/>
        </w:numPr>
        <w:rPr>
          <w:rFonts w:ascii="Calibri" w:eastAsia="Times New Roman" w:hAnsi="Calibri" w:cs="Times New Roman"/>
          <w:color w:val="000000"/>
          <w:lang w:eastAsia="hu-HU"/>
        </w:rPr>
      </w:pPr>
      <w:r>
        <w:rPr>
          <w:lang w:val="en-GB"/>
        </w:rPr>
        <w:t xml:space="preserve">Ana </w:t>
      </w:r>
      <w:proofErr w:type="spellStart"/>
      <w:r w:rsidRPr="002E1AC8">
        <w:rPr>
          <w:lang w:val="en-GB"/>
        </w:rPr>
        <w:t>Vrbanić</w:t>
      </w:r>
      <w:proofErr w:type="spellEnd"/>
      <w:r w:rsidRPr="003B6436">
        <w:rPr>
          <w:rFonts w:ascii="Calibri" w:eastAsia="Times New Roman" w:hAnsi="Calibri" w:cs="Times New Roman"/>
          <w:color w:val="000000"/>
          <w:lang w:eastAsia="hu-HU"/>
        </w:rPr>
        <w:t xml:space="preserve"> </w:t>
      </w:r>
      <w:r>
        <w:rPr>
          <w:rFonts w:ascii="Calibri" w:eastAsia="Times New Roman" w:hAnsi="Calibri" w:cs="Times New Roman"/>
          <w:color w:val="000000"/>
          <w:lang w:eastAsia="hu-HU"/>
        </w:rPr>
        <w:t>(HR01)</w:t>
      </w:r>
    </w:p>
    <w:p w:rsidR="00A16B8F" w:rsidRDefault="00A16B8F" w:rsidP="00A16B8F">
      <w:pPr>
        <w:pStyle w:val="Listaszerbekezds"/>
        <w:numPr>
          <w:ilvl w:val="0"/>
          <w:numId w:val="1"/>
        </w:numPr>
        <w:rPr>
          <w:rFonts w:ascii="Calibri" w:eastAsia="Times New Roman" w:hAnsi="Calibri" w:cs="Times New Roman"/>
          <w:color w:val="000000"/>
          <w:lang w:eastAsia="hu-HU"/>
        </w:rPr>
      </w:pPr>
      <w:r>
        <w:rPr>
          <w:lang w:val="en-GB"/>
        </w:rPr>
        <w:t xml:space="preserve">Hanna </w:t>
      </w:r>
      <w:proofErr w:type="spellStart"/>
      <w:r>
        <w:rPr>
          <w:lang w:val="en-GB"/>
        </w:rPr>
        <w:t>Laitvirta</w:t>
      </w:r>
      <w:proofErr w:type="spellEnd"/>
      <w:r>
        <w:rPr>
          <w:lang w:val="en-GB"/>
        </w:rPr>
        <w:t xml:space="preserve"> (FI01)</w:t>
      </w:r>
    </w:p>
    <w:p w:rsidR="00A16B8F" w:rsidRDefault="00A16B8F" w:rsidP="00A16B8F">
      <w:pPr>
        <w:pStyle w:val="Listaszerbekezds"/>
        <w:numPr>
          <w:ilvl w:val="0"/>
          <w:numId w:val="1"/>
        </w:numPr>
        <w:rPr>
          <w:rFonts w:ascii="Calibri" w:eastAsia="Times New Roman" w:hAnsi="Calibri" w:cs="Times New Roman"/>
          <w:color w:val="000000"/>
          <w:lang w:eastAsia="hu-HU"/>
        </w:rPr>
      </w:pPr>
      <w:proofErr w:type="spellStart"/>
      <w:r>
        <w:rPr>
          <w:lang w:val="en-GB"/>
        </w:rPr>
        <w:t>Janne</w:t>
      </w:r>
      <w:proofErr w:type="spellEnd"/>
      <w:r>
        <w:rPr>
          <w:lang w:val="en-GB"/>
        </w:rPr>
        <w:t xml:space="preserve"> </w:t>
      </w:r>
      <w:proofErr w:type="spellStart"/>
      <w:r w:rsidRPr="002E1AC8">
        <w:rPr>
          <w:lang w:val="en-GB"/>
        </w:rPr>
        <w:t>Airaksinen</w:t>
      </w:r>
      <w:proofErr w:type="spellEnd"/>
      <w:r>
        <w:rPr>
          <w:rFonts w:ascii="Calibri" w:eastAsia="Times New Roman" w:hAnsi="Calibri" w:cs="Times New Roman"/>
          <w:color w:val="000000"/>
          <w:lang w:eastAsia="hu-HU"/>
        </w:rPr>
        <w:t xml:space="preserve"> (FI01)</w:t>
      </w:r>
    </w:p>
    <w:p w:rsidR="00A16B8F" w:rsidRPr="002E1AC8" w:rsidRDefault="00A16B8F" w:rsidP="00A16B8F">
      <w:pPr>
        <w:pStyle w:val="Listaszerbekezds"/>
        <w:numPr>
          <w:ilvl w:val="0"/>
          <w:numId w:val="1"/>
        </w:numPr>
        <w:rPr>
          <w:rFonts w:ascii="Calibri" w:eastAsia="Times New Roman" w:hAnsi="Calibri" w:cs="Times New Roman"/>
          <w:color w:val="000000"/>
          <w:lang w:eastAsia="hu-HU"/>
        </w:rPr>
      </w:pPr>
      <w:proofErr w:type="spellStart"/>
      <w:r>
        <w:rPr>
          <w:lang w:val="en-GB"/>
        </w:rPr>
        <w:t>Christoph</w:t>
      </w:r>
      <w:proofErr w:type="spellEnd"/>
      <w:r>
        <w:rPr>
          <w:lang w:val="en-GB"/>
        </w:rPr>
        <w:t xml:space="preserve"> </w:t>
      </w:r>
      <w:proofErr w:type="spellStart"/>
      <w:r w:rsidRPr="002E1AC8">
        <w:rPr>
          <w:lang w:val="en-GB"/>
        </w:rPr>
        <w:t>Jüngst</w:t>
      </w:r>
      <w:proofErr w:type="spellEnd"/>
      <w:r>
        <w:rPr>
          <w:lang w:val="en-GB"/>
        </w:rPr>
        <w:t xml:space="preserve"> (DE01)</w:t>
      </w:r>
    </w:p>
    <w:p w:rsidR="00A16B8F" w:rsidRDefault="00A16B8F" w:rsidP="00A16B8F">
      <w:pPr>
        <w:pStyle w:val="Listaszerbekezds"/>
        <w:numPr>
          <w:ilvl w:val="0"/>
          <w:numId w:val="1"/>
        </w:numPr>
        <w:rPr>
          <w:rFonts w:ascii="Calibri" w:eastAsia="Times New Roman" w:hAnsi="Calibri" w:cs="Times New Roman"/>
          <w:color w:val="000000"/>
          <w:lang w:eastAsia="hu-HU"/>
        </w:rPr>
      </w:pPr>
      <w:proofErr w:type="spellStart"/>
      <w:r>
        <w:rPr>
          <w:lang w:val="en-GB"/>
        </w:rPr>
        <w:t>Lucie</w:t>
      </w:r>
      <w:proofErr w:type="spellEnd"/>
      <w:r>
        <w:rPr>
          <w:lang w:val="en-GB"/>
        </w:rPr>
        <w:t xml:space="preserve"> </w:t>
      </w:r>
      <w:proofErr w:type="spellStart"/>
      <w:r w:rsidRPr="002E1AC8">
        <w:rPr>
          <w:lang w:val="en-GB"/>
        </w:rPr>
        <w:t>Nováková</w:t>
      </w:r>
      <w:proofErr w:type="spellEnd"/>
      <w:r>
        <w:rPr>
          <w:lang w:val="en-GB"/>
        </w:rPr>
        <w:t xml:space="preserve"> (CZ01)</w:t>
      </w:r>
    </w:p>
    <w:p w:rsidR="00A16B8F" w:rsidRPr="006C2169" w:rsidRDefault="00A16B8F" w:rsidP="00A16B8F">
      <w:pPr>
        <w:rPr>
          <w:lang w:val="en-US"/>
        </w:rPr>
      </w:pPr>
      <w:r>
        <w:rPr>
          <w:lang w:val="en-US"/>
        </w:rPr>
        <w:t>These colleagues</w:t>
      </w:r>
      <w:r w:rsidRPr="006C2169">
        <w:rPr>
          <w:lang w:val="en-US"/>
        </w:rPr>
        <w:t xml:space="preserve"> left the TCA officers’ network:</w:t>
      </w:r>
    </w:p>
    <w:p w:rsidR="00A16B8F" w:rsidRDefault="00A16B8F" w:rsidP="00A16B8F">
      <w:pPr>
        <w:pStyle w:val="Listaszerbekezds"/>
        <w:numPr>
          <w:ilvl w:val="0"/>
          <w:numId w:val="3"/>
        </w:numPr>
        <w:rPr>
          <w:lang w:val="en-GB"/>
        </w:rPr>
      </w:pPr>
      <w:r>
        <w:rPr>
          <w:lang w:val="en-GB"/>
        </w:rPr>
        <w:t>Tina Kenk (SI01)</w:t>
      </w:r>
    </w:p>
    <w:p w:rsidR="00A16B8F" w:rsidRPr="00605129" w:rsidRDefault="00A16B8F" w:rsidP="00A16B8F">
      <w:pPr>
        <w:pStyle w:val="Listaszerbekezds"/>
        <w:numPr>
          <w:ilvl w:val="0"/>
          <w:numId w:val="3"/>
        </w:numPr>
        <w:rPr>
          <w:lang w:val="en-GB"/>
        </w:rPr>
      </w:pPr>
      <w:r w:rsidRPr="004A024F">
        <w:rPr>
          <w:lang w:val="en-GB"/>
        </w:rPr>
        <w:t xml:space="preserve">Michaela </w:t>
      </w:r>
      <w:proofErr w:type="spellStart"/>
      <w:r w:rsidRPr="004A024F">
        <w:rPr>
          <w:lang w:val="en-GB"/>
        </w:rPr>
        <w:t>Švédová</w:t>
      </w:r>
      <w:proofErr w:type="spellEnd"/>
      <w:r>
        <w:rPr>
          <w:lang w:val="en-GB"/>
        </w:rPr>
        <w:t xml:space="preserve"> (CZ01)</w:t>
      </w:r>
    </w:p>
    <w:p w:rsidR="00A16B8F" w:rsidRDefault="00A16B8F" w:rsidP="00A16B8F">
      <w:pPr>
        <w:rPr>
          <w:lang w:val="en-GB"/>
        </w:rPr>
      </w:pPr>
      <w:r w:rsidRPr="009D613E">
        <w:rPr>
          <w:lang w:val="en-GB"/>
        </w:rPr>
        <w:t>In order to see all registered SALTO E&amp;T</w:t>
      </w:r>
      <w:r>
        <w:rPr>
          <w:lang w:val="en-GB"/>
        </w:rPr>
        <w:t xml:space="preserve"> TCA</w:t>
      </w:r>
      <w:r w:rsidRPr="009D613E">
        <w:rPr>
          <w:lang w:val="en-GB"/>
        </w:rPr>
        <w:t xml:space="preserve"> Platform users, please visit the </w:t>
      </w:r>
      <w:r>
        <w:rPr>
          <w:lang w:val="en-GB"/>
        </w:rPr>
        <w:t xml:space="preserve">‘NA members’ </w:t>
      </w:r>
      <w:r w:rsidRPr="009D613E">
        <w:rPr>
          <w:lang w:val="en-GB"/>
        </w:rPr>
        <w:t xml:space="preserve">menu on the </w:t>
      </w:r>
      <w:r>
        <w:rPr>
          <w:lang w:val="en-GB"/>
        </w:rPr>
        <w:t>AMP under ‘My Network’</w:t>
      </w:r>
      <w:r w:rsidR="00336279">
        <w:rPr>
          <w:lang w:val="en-GB"/>
        </w:rPr>
        <w:t xml:space="preserve"> </w:t>
      </w:r>
      <w:r w:rsidRPr="009D613E">
        <w:rPr>
          <w:lang w:val="en-GB"/>
        </w:rPr>
        <w:t>(</w:t>
      </w:r>
      <w:hyperlink r:id="rId33" w:history="1">
        <w:r w:rsidRPr="00736A86">
          <w:rPr>
            <w:rStyle w:val="Hiperhivatkozs"/>
            <w:lang w:val="en-GB"/>
          </w:rPr>
          <w:t>login</w:t>
        </w:r>
      </w:hyperlink>
      <w:r w:rsidRPr="009D613E">
        <w:rPr>
          <w:lang w:val="en-GB"/>
        </w:rPr>
        <w:t xml:space="preserve"> is requested in order to access the list</w:t>
      </w:r>
      <w:r>
        <w:rPr>
          <w:lang w:val="en-GB"/>
        </w:rPr>
        <w:t>:</w:t>
      </w:r>
      <w:r w:rsidRPr="009D613E">
        <w:rPr>
          <w:lang w:val="en-GB"/>
        </w:rPr>
        <w:t>).</w:t>
      </w:r>
    </w:p>
    <w:p w:rsidR="00A16B8F" w:rsidRDefault="00A16B8F" w:rsidP="00A16B8F">
      <w:pPr>
        <w:rPr>
          <w:lang w:val="en-GB"/>
        </w:rPr>
      </w:pPr>
      <w:r w:rsidRPr="00454FE4">
        <w:rPr>
          <w:lang w:val="en-GB"/>
        </w:rPr>
        <w:t xml:space="preserve">Thank you for informing us about TCA </w:t>
      </w:r>
      <w:r>
        <w:rPr>
          <w:lang w:val="en-GB"/>
        </w:rPr>
        <w:t xml:space="preserve">staff changes in your national agency! </w:t>
      </w:r>
    </w:p>
    <w:p w:rsidR="00A16B8F" w:rsidRPr="003F762F" w:rsidRDefault="00A16B8F" w:rsidP="00A16B8F">
      <w:pPr>
        <w:rPr>
          <w:lang w:val="en-GB"/>
        </w:rPr>
      </w:pPr>
    </w:p>
    <w:p w:rsidR="00A16B8F" w:rsidRDefault="00A16B8F" w:rsidP="00A16B8F">
      <w:pPr>
        <w:jc w:val="center"/>
        <w:rPr>
          <w:b/>
          <w:i/>
          <w:sz w:val="28"/>
          <w:szCs w:val="28"/>
          <w:lang w:val="en-GB"/>
        </w:rPr>
      </w:pPr>
      <w:r>
        <w:rPr>
          <w:b/>
          <w:i/>
          <w:sz w:val="28"/>
          <w:szCs w:val="28"/>
          <w:lang w:val="en-GB"/>
        </w:rPr>
        <w:t xml:space="preserve">We were very happy to meet you at the </w:t>
      </w:r>
      <w:r w:rsidRPr="003F762F">
        <w:rPr>
          <w:b/>
          <w:i/>
          <w:sz w:val="28"/>
          <w:szCs w:val="28"/>
          <w:lang w:val="en-GB"/>
        </w:rPr>
        <w:t>Officers’</w:t>
      </w:r>
      <w:r>
        <w:rPr>
          <w:b/>
          <w:i/>
          <w:sz w:val="28"/>
          <w:szCs w:val="28"/>
          <w:lang w:val="en-GB"/>
        </w:rPr>
        <w:t xml:space="preserve"> W</w:t>
      </w:r>
      <w:r w:rsidRPr="003F762F">
        <w:rPr>
          <w:b/>
          <w:i/>
          <w:sz w:val="28"/>
          <w:szCs w:val="28"/>
          <w:lang w:val="en-GB"/>
        </w:rPr>
        <w:t>eek!</w:t>
      </w:r>
    </w:p>
    <w:p w:rsidR="00A16B8F" w:rsidRPr="003F762F" w:rsidRDefault="00A16B8F" w:rsidP="00A16B8F">
      <w:pPr>
        <w:jc w:val="center"/>
        <w:rPr>
          <w:b/>
          <w:i/>
          <w:sz w:val="28"/>
          <w:szCs w:val="28"/>
          <w:lang w:val="en-GB"/>
        </w:rPr>
      </w:pPr>
    </w:p>
    <w:p w:rsidR="00A16B8F" w:rsidRPr="005A290F" w:rsidRDefault="00A16B8F" w:rsidP="00A16B8F">
      <w:pPr>
        <w:jc w:val="center"/>
        <w:rPr>
          <w:i/>
          <w:color w:val="5B9BD5" w:themeColor="accent1"/>
          <w:lang w:val="en-GB"/>
        </w:rPr>
      </w:pPr>
      <w:proofErr w:type="spellStart"/>
      <w:r w:rsidRPr="005A290F">
        <w:rPr>
          <w:i/>
          <w:color w:val="5B9BD5" w:themeColor="accent1"/>
          <w:lang w:val="en-GB"/>
        </w:rPr>
        <w:t>kép</w:t>
      </w:r>
      <w:proofErr w:type="spellEnd"/>
      <w:r w:rsidRPr="005A290F">
        <w:rPr>
          <w:i/>
          <w:color w:val="5B9BD5" w:themeColor="accent1"/>
          <w:lang w:val="en-GB"/>
        </w:rPr>
        <w:t>, TCA Officers’ Week</w:t>
      </w:r>
    </w:p>
    <w:p w:rsidR="00A16B8F" w:rsidRDefault="00A16B8F" w:rsidP="00A16B8F"/>
    <w:p w:rsidR="00A07C7A" w:rsidRDefault="00A07C7A"/>
    <w:sectPr w:rsidR="00A07C7A" w:rsidSect="00D16154">
      <w:pgSz w:w="11906" w:h="16838"/>
      <w:pgMar w:top="1417" w:right="1417" w:bottom="1417" w:left="1417" w:header="708" w:footer="708"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Dr. Kiss Tímea Barbara" w:date="2021-04-28T08:10:00Z" w:initials="DKTB">
    <w:p w:rsidR="00A16B8F" w:rsidRDefault="00A16B8F" w:rsidP="00A16B8F">
      <w:pPr>
        <w:pStyle w:val="Jegyzetszveg"/>
      </w:pPr>
      <w:r>
        <w:rPr>
          <w:rStyle w:val="Jegyzethivatkozs"/>
        </w:rPr>
        <w:annotationRef/>
      </w:r>
      <w:r>
        <w:t>Edina, ide valahova feltegyük azt a konfettis képet, amit készítettél?</w:t>
      </w:r>
    </w:p>
  </w:comment>
  <w:comment w:id="2" w:author="Molnár Krisztina" w:date="2021-05-07T14:36:00Z" w:initials="MK">
    <w:p w:rsidR="00A16B8F" w:rsidRDefault="00A16B8F" w:rsidP="00A16B8F">
      <w:pPr>
        <w:pStyle w:val="Jegyzetszveg"/>
      </w:pPr>
      <w:r>
        <w:rPr>
          <w:rStyle w:val="Jegyzethivatkozs"/>
        </w:rPr>
        <w:annotationRef/>
      </w:r>
      <w:r>
        <w:t xml:space="preserve">Az </w:t>
      </w:r>
      <w:proofErr w:type="spellStart"/>
      <w:r>
        <w:t>eventek</w:t>
      </w:r>
      <w:proofErr w:type="spellEnd"/>
      <w:r>
        <w:t xml:space="preserve"> linkjét és helyességét nem ellenőrzöm, kérlek, Edina te nézd végig, köszönöm!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4BE2E28" w15:done="0"/>
  <w15:commentEx w15:paraId="5EFD6515" w15:done="0"/>
</w15:commentsEx>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120E8"/>
    <w:multiLevelType w:val="hybridMultilevel"/>
    <w:tmpl w:val="4D94BD4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19273353"/>
    <w:multiLevelType w:val="hybridMultilevel"/>
    <w:tmpl w:val="8FC28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1B60B49"/>
    <w:multiLevelType w:val="hybridMultilevel"/>
    <w:tmpl w:val="5C1C35B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293D3C26"/>
    <w:multiLevelType w:val="hybridMultilevel"/>
    <w:tmpl w:val="7722E1D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35261F90"/>
    <w:multiLevelType w:val="hybridMultilevel"/>
    <w:tmpl w:val="3828B6C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3709044A"/>
    <w:multiLevelType w:val="hybridMultilevel"/>
    <w:tmpl w:val="5AF4CD8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3E18578E"/>
    <w:multiLevelType w:val="hybridMultilevel"/>
    <w:tmpl w:val="018A63FE"/>
    <w:lvl w:ilvl="0" w:tplc="14487F1A">
      <w:numFmt w:val="bullet"/>
      <w:lvlText w:val="•"/>
      <w:lvlJc w:val="left"/>
      <w:pPr>
        <w:ind w:left="1070" w:hanging="710"/>
      </w:pPr>
      <w:rPr>
        <w:rFonts w:ascii="Calibri" w:eastAsiaTheme="minorHAnsi" w:hAnsi="Calibri" w:cs="Calibr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749E1D16"/>
    <w:multiLevelType w:val="hybridMultilevel"/>
    <w:tmpl w:val="247ADBD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0"/>
  </w:num>
  <w:num w:numId="4">
    <w:abstractNumId w:val="1"/>
  </w:num>
  <w:num w:numId="5">
    <w:abstractNumId w:val="5"/>
  </w:num>
  <w:num w:numId="6">
    <w:abstractNumId w:val="4"/>
  </w:num>
  <w:num w:numId="7">
    <w:abstractNumId w:val="6"/>
  </w:num>
  <w:num w:numId="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Dr. Kiss Tímea Barbara">
    <w15:presenceInfo w15:providerId="None" w15:userId="Dr. Kiss Tímea Barbara"/>
  </w15:person>
  <w15:person w15:author="Molnár Krisztina">
    <w15:presenceInfo w15:providerId="None" w15:userId="Molnár Krisztin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A16B8F"/>
    <w:rsid w:val="001D710F"/>
    <w:rsid w:val="002A04A5"/>
    <w:rsid w:val="003022BD"/>
    <w:rsid w:val="00336279"/>
    <w:rsid w:val="004A2E23"/>
    <w:rsid w:val="00704B78"/>
    <w:rsid w:val="00A07C7A"/>
    <w:rsid w:val="00A16B8F"/>
    <w:rsid w:val="00BA0869"/>
    <w:rsid w:val="00CA5693"/>
    <w:rsid w:val="00D16154"/>
    <w:rsid w:val="00E30ADA"/>
    <w:rsid w:val="00E533C9"/>
    <w:rsid w:val="00EF7E4F"/>
    <w:rsid w:val="00F55396"/>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16B8F"/>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A16B8F"/>
    <w:rPr>
      <w:color w:val="0563C1" w:themeColor="hyperlink"/>
      <w:u w:val="single"/>
    </w:rPr>
  </w:style>
  <w:style w:type="character" w:styleId="Jegyzethivatkozs">
    <w:name w:val="annotation reference"/>
    <w:basedOn w:val="Bekezdsalapbettpusa"/>
    <w:uiPriority w:val="99"/>
    <w:semiHidden/>
    <w:unhideWhenUsed/>
    <w:rsid w:val="00A16B8F"/>
    <w:rPr>
      <w:sz w:val="16"/>
      <w:szCs w:val="16"/>
    </w:rPr>
  </w:style>
  <w:style w:type="paragraph" w:styleId="Jegyzetszveg">
    <w:name w:val="annotation text"/>
    <w:basedOn w:val="Norml"/>
    <w:link w:val="JegyzetszvegChar"/>
    <w:uiPriority w:val="99"/>
    <w:unhideWhenUsed/>
    <w:rsid w:val="00A16B8F"/>
    <w:pPr>
      <w:spacing w:line="240" w:lineRule="auto"/>
    </w:pPr>
    <w:rPr>
      <w:sz w:val="20"/>
      <w:szCs w:val="20"/>
    </w:rPr>
  </w:style>
  <w:style w:type="character" w:customStyle="1" w:styleId="JegyzetszvegChar">
    <w:name w:val="Jegyzetszöveg Char"/>
    <w:basedOn w:val="Bekezdsalapbettpusa"/>
    <w:link w:val="Jegyzetszveg"/>
    <w:uiPriority w:val="99"/>
    <w:rsid w:val="00A16B8F"/>
    <w:rPr>
      <w:sz w:val="20"/>
      <w:szCs w:val="20"/>
    </w:rPr>
  </w:style>
  <w:style w:type="paragraph" w:styleId="Listaszerbekezds">
    <w:name w:val="List Paragraph"/>
    <w:basedOn w:val="Norml"/>
    <w:uiPriority w:val="34"/>
    <w:qFormat/>
    <w:rsid w:val="00A16B8F"/>
    <w:pPr>
      <w:ind w:left="720"/>
      <w:contextualSpacing/>
    </w:pPr>
  </w:style>
  <w:style w:type="paragraph" w:customStyle="1" w:styleId="Default">
    <w:name w:val="Default"/>
    <w:rsid w:val="00A16B8F"/>
    <w:pPr>
      <w:autoSpaceDE w:val="0"/>
      <w:autoSpaceDN w:val="0"/>
      <w:adjustRightInd w:val="0"/>
      <w:spacing w:after="0" w:line="240" w:lineRule="auto"/>
    </w:pPr>
    <w:rPr>
      <w:rFonts w:ascii="Calibri" w:hAnsi="Calibri" w:cs="Calibri"/>
      <w:color w:val="000000"/>
      <w:sz w:val="24"/>
      <w:szCs w:val="24"/>
    </w:rPr>
  </w:style>
  <w:style w:type="paragraph" w:styleId="Buborkszveg">
    <w:name w:val="Balloon Text"/>
    <w:basedOn w:val="Norml"/>
    <w:link w:val="BuborkszvegChar"/>
    <w:uiPriority w:val="99"/>
    <w:semiHidden/>
    <w:unhideWhenUsed/>
    <w:rsid w:val="00A16B8F"/>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16B8F"/>
    <w:rPr>
      <w:rFonts w:ascii="Segoe UI" w:hAnsi="Segoe UI" w:cs="Segoe UI"/>
      <w:sz w:val="18"/>
      <w:szCs w:val="18"/>
    </w:rPr>
  </w:style>
  <w:style w:type="character" w:styleId="Mrltotthiperhivatkozs">
    <w:name w:val="FollowedHyperlink"/>
    <w:basedOn w:val="Bekezdsalapbettpusa"/>
    <w:uiPriority w:val="99"/>
    <w:semiHidden/>
    <w:unhideWhenUsed/>
    <w:rsid w:val="00336279"/>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A16B8F"/>
    <w:pPr>
      <w:spacing w:after="200" w:line="276" w:lineRule="auto"/>
    </w:p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iperhivatkozs">
    <w:name w:val="Hyperlink"/>
    <w:basedOn w:val="Bekezdsalapbettpusa"/>
    <w:uiPriority w:val="99"/>
    <w:unhideWhenUsed/>
    <w:rsid w:val="00A16B8F"/>
    <w:rPr>
      <w:color w:val="0563C1" w:themeColor="hyperlink"/>
      <w:u w:val="single"/>
    </w:rPr>
  </w:style>
  <w:style w:type="character" w:styleId="Jegyzethivatkozs">
    <w:name w:val="annotation reference"/>
    <w:basedOn w:val="Bekezdsalapbettpusa"/>
    <w:uiPriority w:val="99"/>
    <w:semiHidden/>
    <w:unhideWhenUsed/>
    <w:rsid w:val="00A16B8F"/>
    <w:rPr>
      <w:sz w:val="16"/>
      <w:szCs w:val="16"/>
    </w:rPr>
  </w:style>
  <w:style w:type="paragraph" w:styleId="Jegyzetszveg">
    <w:name w:val="annotation text"/>
    <w:basedOn w:val="Norml"/>
    <w:link w:val="JegyzetszvegChar"/>
    <w:uiPriority w:val="99"/>
    <w:unhideWhenUsed/>
    <w:rsid w:val="00A16B8F"/>
    <w:pPr>
      <w:spacing w:line="240" w:lineRule="auto"/>
    </w:pPr>
    <w:rPr>
      <w:sz w:val="20"/>
      <w:szCs w:val="20"/>
    </w:rPr>
  </w:style>
  <w:style w:type="character" w:customStyle="1" w:styleId="JegyzetszvegChar">
    <w:name w:val="Jegyzetszöveg Char"/>
    <w:basedOn w:val="Bekezdsalapbettpusa"/>
    <w:link w:val="Jegyzetszveg"/>
    <w:uiPriority w:val="99"/>
    <w:rsid w:val="00A16B8F"/>
    <w:rPr>
      <w:sz w:val="20"/>
      <w:szCs w:val="20"/>
    </w:rPr>
  </w:style>
  <w:style w:type="paragraph" w:styleId="Listaszerbekezds">
    <w:name w:val="List Paragraph"/>
    <w:basedOn w:val="Norml"/>
    <w:uiPriority w:val="34"/>
    <w:qFormat/>
    <w:rsid w:val="00A16B8F"/>
    <w:pPr>
      <w:ind w:left="720"/>
      <w:contextualSpacing/>
    </w:pPr>
  </w:style>
  <w:style w:type="paragraph" w:customStyle="1" w:styleId="Default">
    <w:name w:val="Default"/>
    <w:rsid w:val="00A16B8F"/>
    <w:pPr>
      <w:autoSpaceDE w:val="0"/>
      <w:autoSpaceDN w:val="0"/>
      <w:adjustRightInd w:val="0"/>
      <w:spacing w:after="0" w:line="240" w:lineRule="auto"/>
    </w:pPr>
    <w:rPr>
      <w:rFonts w:ascii="Calibri" w:hAnsi="Calibri" w:cs="Calibri"/>
      <w:color w:val="000000"/>
      <w:sz w:val="24"/>
      <w:szCs w:val="24"/>
    </w:rPr>
  </w:style>
  <w:style w:type="paragraph" w:styleId="Buborkszveg">
    <w:name w:val="Balloon Text"/>
    <w:basedOn w:val="Norml"/>
    <w:link w:val="BuborkszvegChar"/>
    <w:uiPriority w:val="99"/>
    <w:semiHidden/>
    <w:unhideWhenUsed/>
    <w:rsid w:val="00A16B8F"/>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16B8F"/>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to-et.net/tools_and_docs/documentary" TargetMode="External"/><Relationship Id="rId13" Type="http://schemas.openxmlformats.org/officeDocument/2006/relationships/hyperlink" Target="mailto:tca-rc@tpf.hu" TargetMode="External"/><Relationship Id="rId18" Type="http://schemas.openxmlformats.org/officeDocument/2006/relationships/hyperlink" Target="mailto:julianna.lukacs@tpf.hu" TargetMode="External"/><Relationship Id="rId26" Type="http://schemas.openxmlformats.org/officeDocument/2006/relationships/hyperlink" Target="https://salto-et.net/events/show/PT01_0242_THO_2020" TargetMode="External"/><Relationship Id="rId3" Type="http://schemas.openxmlformats.org/officeDocument/2006/relationships/settings" Target="settings.xml"/><Relationship Id="rId21" Type="http://schemas.openxmlformats.org/officeDocument/2006/relationships/hyperlink" Target="https://salto-et.net/events/show/RS01_0212_THO_2020" TargetMode="External"/><Relationship Id="rId34" Type="http://schemas.openxmlformats.org/officeDocument/2006/relationships/fontTable" Target="fontTable.xml"/><Relationship Id="rId7" Type="http://schemas.openxmlformats.org/officeDocument/2006/relationships/hyperlink" Target="https://salto-et.net/login" TargetMode="External"/><Relationship Id="rId12" Type="http://schemas.openxmlformats.org/officeDocument/2006/relationships/hyperlink" Target="https://sandbox.salto-et.net/" TargetMode="External"/><Relationship Id="rId17" Type="http://schemas.openxmlformats.org/officeDocument/2006/relationships/hyperlink" Target="https://padlet.com/tca_resourcecentre/lmkw695qhvcnc1ch" TargetMode="External"/><Relationship Id="rId25" Type="http://schemas.openxmlformats.org/officeDocument/2006/relationships/hyperlink" Target="https://salto-et.net/AMP/event_single/show_public_overview/HU01_0264_THO_2021" TargetMode="External"/><Relationship Id="rId33" Type="http://schemas.openxmlformats.org/officeDocument/2006/relationships/hyperlink" Target="https://salto-et.net/login" TargetMode="External"/><Relationship Id="rId38" Type="http://schemas.microsoft.com/office/2011/relationships/people" Target="people.xml"/><Relationship Id="rId2" Type="http://schemas.openxmlformats.org/officeDocument/2006/relationships/styles" Target="styles.xml"/><Relationship Id="rId16" Type="http://schemas.openxmlformats.org/officeDocument/2006/relationships/hyperlink" Target="mailto:reka.jakab@tpf.hu" TargetMode="External"/><Relationship Id="rId20" Type="http://schemas.openxmlformats.org/officeDocument/2006/relationships/hyperlink" Target="https://salto-et.net/events/show/DE03_0258_THO_2020" TargetMode="External"/><Relationship Id="rId29" Type="http://schemas.openxmlformats.org/officeDocument/2006/relationships/hyperlink" Target="https://salto-et.net/login" TargetMode="External"/><Relationship Id="rId1" Type="http://schemas.openxmlformats.org/officeDocument/2006/relationships/numbering" Target="numbering.xml"/><Relationship Id="rId6" Type="http://schemas.openxmlformats.org/officeDocument/2006/relationships/hyperlink" Target="mailto:tca-rc@tpf.hu" TargetMode="External"/><Relationship Id="rId11" Type="http://schemas.openxmlformats.org/officeDocument/2006/relationships/hyperlink" Target="https://salto-et.net/" TargetMode="External"/><Relationship Id="rId24" Type="http://schemas.openxmlformats.org/officeDocument/2006/relationships/hyperlink" Target="https://salto-et.net/events/show/PT01_0243_THO_2020" TargetMode="External"/><Relationship Id="rId32" Type="http://schemas.openxmlformats.org/officeDocument/2006/relationships/hyperlink" Target="file:///\\yoda\tka\Erasmus_Plus\00_Altalanos\13_TCA_Resource_Centre\12_Promotion_communication\01_kiadvanyok\monthly_update\2021_04" TargetMode="External"/><Relationship Id="rId37" Type="http://schemas.microsoft.com/office/2011/relationships/commentsExtended" Target="commentsExtended.xml"/><Relationship Id="rId5" Type="http://schemas.openxmlformats.org/officeDocument/2006/relationships/hyperlink" Target="http://www.salto-et.net" TargetMode="External"/><Relationship Id="rId15" Type="http://schemas.openxmlformats.org/officeDocument/2006/relationships/hyperlink" Target="https://salto-et.net/AMP/event_single/show_public_overview/HU01_0264_THO_2021" TargetMode="External"/><Relationship Id="rId23" Type="http://schemas.openxmlformats.org/officeDocument/2006/relationships/hyperlink" Target="https://salto-et.net/events/show/FR01_0229_THO_2020" TargetMode="External"/><Relationship Id="rId28" Type="http://schemas.openxmlformats.org/officeDocument/2006/relationships/hyperlink" Target="https://salto-et.net/AMP/index/index" TargetMode="External"/><Relationship Id="rId36" Type="http://schemas.microsoft.com/office/2007/relationships/stylesWithEffects" Target="stylesWithEffects.xml"/><Relationship Id="rId10" Type="http://schemas.openxmlformats.org/officeDocument/2006/relationships/comments" Target="comments.xml"/><Relationship Id="rId19" Type="http://schemas.openxmlformats.org/officeDocument/2006/relationships/hyperlink" Target="https://salto-et.net/login" TargetMode="External"/><Relationship Id="rId31" Type="http://schemas.openxmlformats.org/officeDocument/2006/relationships/hyperlink" Target="mailto:tca-rc@tpf.hu" TargetMode="External"/><Relationship Id="rId4" Type="http://schemas.openxmlformats.org/officeDocument/2006/relationships/webSettings" Target="webSettings.xml"/><Relationship Id="rId9" Type="http://schemas.openxmlformats.org/officeDocument/2006/relationships/hyperlink" Target="https://docs.google.com/forms/d/e/1FAIpQLScydXz7wFhcpVAP-3AY1wQIK3PUezP5CLcuSwIp9NwCNU3Ceg/viewform" TargetMode="External"/><Relationship Id="rId14" Type="http://schemas.openxmlformats.org/officeDocument/2006/relationships/hyperlink" Target="https://salto-et.net/public/files/site/lta_inclusion_na_daad_de01_amanda_henson_2021_04_14.pdf" TargetMode="External"/><Relationship Id="rId22" Type="http://schemas.openxmlformats.org/officeDocument/2006/relationships/hyperlink" Target="https://salto-et.net/events/show/SE01_0259_THO_2020" TargetMode="External"/><Relationship Id="rId27" Type="http://schemas.openxmlformats.org/officeDocument/2006/relationships/hyperlink" Target="https://salto-et.net/events/show/NO01_0266_TSS_2021" TargetMode="External"/><Relationship Id="rId30" Type="http://schemas.openxmlformats.org/officeDocument/2006/relationships/image" Target="media/image1.png"/><Relationship Id="rId35"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268</TotalTime>
  <Pages>1</Pages>
  <Words>1465</Words>
  <Characters>10116</Characters>
  <Application>Microsoft Office Word</Application>
  <DocSecurity>0</DocSecurity>
  <Lines>84</Lines>
  <Paragraphs>23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Kiss Tímea Barbara</dc:creator>
  <cp:keywords/>
  <dc:description/>
  <cp:lastModifiedBy>Dini</cp:lastModifiedBy>
  <cp:revision>8</cp:revision>
  <dcterms:created xsi:type="dcterms:W3CDTF">2021-05-10T09:32:00Z</dcterms:created>
  <dcterms:modified xsi:type="dcterms:W3CDTF">2021-05-10T14:17:00Z</dcterms:modified>
</cp:coreProperties>
</file>